
<file path=[Content_Types].xml><?xml version="1.0" encoding="utf-8"?>
<Types xmlns="http://schemas.openxmlformats.org/package/2006/content-types">
  <Default Extension="xml" ContentType="application/xml"/>
  <Default Extension="doc" ContentType="application/msword"/>
  <Default Extension="wmf" ContentType="image/x-wmf"/>
  <Default Extension="rels" ContentType="application/vnd.openxmlformats-package.relationships+xml"/>
  <Default Extension="emf" ContentType="image/x-emf"/>
  <Default Extension="bin" ContentType="application/vnd.openxmlformats-officedocument.oleObject"/>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B1603B" w14:textId="77777777"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Pr>
          <w:rFonts w:ascii="Arial" w:hAnsi="Arial" w:cs="Arial"/>
          <w:b/>
          <w:sz w:val="24"/>
        </w:rPr>
        <w:t>SG SA WG3 (Security) Meeting #</w:t>
      </w:r>
      <w:r w:rsidR="005E2D68">
        <w:rPr>
          <w:rFonts w:ascii="Arial" w:hAnsi="Arial" w:cs="Arial" w:hint="eastAsia"/>
          <w:b/>
          <w:sz w:val="24"/>
          <w:lang w:eastAsia="ja-JP"/>
        </w:rPr>
        <w:t>9</w:t>
      </w:r>
      <w:r w:rsidR="005E2D68">
        <w:rPr>
          <w:rFonts w:ascii="Arial" w:hAnsi="Arial" w:cs="Arial"/>
          <w:b/>
          <w:sz w:val="24"/>
          <w:lang w:eastAsia="ja-JP"/>
        </w:rPr>
        <w:t>1</w:t>
      </w:r>
      <w:r w:rsidR="00AF5C3C">
        <w:rPr>
          <w:rFonts w:ascii="Arial" w:hAnsi="Arial" w:cs="Arial"/>
          <w:b/>
          <w:sz w:val="24"/>
          <w:lang w:eastAsia="ja-JP"/>
        </w:rPr>
        <w:t>BIS</w:t>
      </w:r>
      <w:r w:rsidR="00FC0CC0">
        <w:rPr>
          <w:rFonts w:ascii="Arial" w:hAnsi="Arial" w:cs="Arial"/>
          <w:b/>
          <w:sz w:val="24"/>
        </w:rPr>
        <w:tab/>
      </w:r>
      <w:r w:rsidR="006C5F4B" w:rsidRPr="006C5F4B">
        <w:rPr>
          <w:rFonts w:ascii="Arial" w:hAnsi="Arial" w:cs="Arial"/>
          <w:b/>
          <w:sz w:val="24"/>
        </w:rPr>
        <w:t>S3-181812</w:t>
      </w:r>
    </w:p>
    <w:p w14:paraId="6BC5B8C2" w14:textId="77777777" w:rsidR="00C022E3" w:rsidRDefault="00AF5C3C" w:rsidP="00AF5C3C">
      <w:pPr>
        <w:keepNext/>
        <w:pBdr>
          <w:bottom w:val="single" w:sz="4" w:space="1" w:color="auto"/>
        </w:pBdr>
        <w:tabs>
          <w:tab w:val="right" w:pos="9639"/>
        </w:tabs>
        <w:spacing w:after="0"/>
        <w:outlineLvl w:val="0"/>
        <w:rPr>
          <w:rFonts w:ascii="Arial" w:hAnsi="Arial" w:cs="Arial"/>
          <w:b/>
          <w:sz w:val="24"/>
          <w:lang w:eastAsia="zh-CN"/>
        </w:rPr>
      </w:pPr>
      <w:r w:rsidRPr="00AF5C3C">
        <w:rPr>
          <w:rFonts w:ascii="Arial" w:hAnsi="Arial" w:cs="Arial"/>
          <w:b/>
          <w:sz w:val="24"/>
        </w:rPr>
        <w:t>La Jolla (US), 21-25 MAY 2018</w:t>
      </w:r>
      <w:r w:rsidR="00C022E3">
        <w:rPr>
          <w:rFonts w:ascii="Arial" w:hAnsi="Arial" w:cs="Arial"/>
          <w:b/>
          <w:sz w:val="24"/>
        </w:rPr>
        <w:tab/>
      </w:r>
      <w:r w:rsidR="004A6689" w:rsidRPr="004A6689">
        <w:rPr>
          <w:rFonts w:ascii="Arial" w:hAnsi="Arial" w:cs="Arial" w:hint="eastAsia"/>
          <w:i/>
          <w:sz w:val="18"/>
          <w:szCs w:val="18"/>
        </w:rPr>
        <w:t>is</w:t>
      </w:r>
      <w:r w:rsidR="00C022E3">
        <w:rPr>
          <w:rFonts w:ascii="Arial" w:hAnsi="Arial" w:cs="Arial"/>
          <w:i/>
          <w:sz w:val="18"/>
          <w:szCs w:val="18"/>
        </w:rPr>
        <w:t xml:space="preserve"> S</w:t>
      </w:r>
      <w:r w:rsidR="000A0F3C">
        <w:rPr>
          <w:rFonts w:ascii="Arial" w:hAnsi="Arial" w:cs="Arial"/>
          <w:i/>
          <w:sz w:val="18"/>
          <w:szCs w:val="18"/>
        </w:rPr>
        <w:t>3</w:t>
      </w:r>
      <w:r w:rsidR="00C022E3">
        <w:rPr>
          <w:rFonts w:ascii="Arial" w:hAnsi="Arial" w:cs="Arial"/>
          <w:i/>
          <w:sz w:val="18"/>
          <w:szCs w:val="18"/>
        </w:rPr>
        <w:t>-1</w:t>
      </w:r>
      <w:r w:rsidR="003A112A">
        <w:rPr>
          <w:rFonts w:ascii="Arial" w:hAnsi="Arial" w:cs="Arial"/>
          <w:i/>
          <w:sz w:val="18"/>
          <w:szCs w:val="18"/>
        </w:rPr>
        <w:t>8</w:t>
      </w:r>
      <w:r w:rsidR="00282A13">
        <w:rPr>
          <w:rFonts w:ascii="Arial" w:hAnsi="Arial" w:cs="Arial"/>
          <w:i/>
          <w:sz w:val="18"/>
          <w:szCs w:val="18"/>
          <w:lang w:eastAsia="zh-CN"/>
        </w:rPr>
        <w:t>1</w:t>
      </w:r>
      <w:r>
        <w:rPr>
          <w:rFonts w:ascii="Arial" w:hAnsi="Arial" w:cs="Arial"/>
          <w:i/>
          <w:sz w:val="18"/>
          <w:szCs w:val="18"/>
          <w:lang w:eastAsia="zh-CN"/>
        </w:rPr>
        <w:t>474</w:t>
      </w:r>
    </w:p>
    <w:p w14:paraId="1B4DD819" w14:textId="77777777" w:rsidR="00C022E3" w:rsidRDefault="00C022E3">
      <w:pPr>
        <w:keepNext/>
        <w:pBdr>
          <w:bottom w:val="single" w:sz="4" w:space="1" w:color="auto"/>
        </w:pBdr>
        <w:tabs>
          <w:tab w:val="right" w:pos="9639"/>
        </w:tabs>
        <w:outlineLvl w:val="0"/>
        <w:rPr>
          <w:rFonts w:ascii="Arial" w:hAnsi="Arial" w:cs="Arial"/>
          <w:b/>
          <w:sz w:val="24"/>
        </w:rPr>
      </w:pPr>
    </w:p>
    <w:p w14:paraId="1468070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A0B63">
        <w:rPr>
          <w:rFonts w:ascii="Arial" w:hAnsi="Arial" w:hint="eastAsia"/>
          <w:b/>
          <w:lang w:val="en-US"/>
        </w:rPr>
        <w:t>China Mobile</w:t>
      </w:r>
    </w:p>
    <w:p w14:paraId="75E29079"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82D6E">
        <w:rPr>
          <w:rFonts w:ascii="Arial" w:hAnsi="Arial" w:cs="Arial" w:hint="eastAsia"/>
          <w:b/>
        </w:rPr>
        <w:t>Living Document: Security of Service Based Architecture of 5G phase 1</w:t>
      </w:r>
    </w:p>
    <w:p w14:paraId="0FCD789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8989585"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C5F4B" w:rsidRPr="006C5F4B">
        <w:rPr>
          <w:rFonts w:ascii="Arial" w:hAnsi="Arial"/>
          <w:b/>
        </w:rPr>
        <w:t>7.2.13.2 - Other</w:t>
      </w:r>
      <w:bookmarkStart w:id="0" w:name="_GoBack"/>
      <w:bookmarkEnd w:id="0"/>
    </w:p>
    <w:p w14:paraId="70ACE688" w14:textId="77777777" w:rsidR="00C022E3" w:rsidRDefault="00C022E3">
      <w:pPr>
        <w:pStyle w:val="1"/>
      </w:pPr>
      <w:r>
        <w:t>1</w:t>
      </w:r>
      <w:r>
        <w:tab/>
        <w:t>Decision/action requested</w:t>
      </w:r>
    </w:p>
    <w:p w14:paraId="3414D9BB" w14:textId="77777777" w:rsidR="00C022E3" w:rsidRDefault="003948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updates to the living document for SBA Phase 1</w:t>
      </w:r>
    </w:p>
    <w:p w14:paraId="1EF1AB2F" w14:textId="77777777" w:rsidR="00C022E3" w:rsidRDefault="00C022E3">
      <w:pPr>
        <w:pStyle w:val="1"/>
      </w:pPr>
      <w:r>
        <w:t>2</w:t>
      </w:r>
      <w:r>
        <w:tab/>
        <w:t>References</w:t>
      </w:r>
    </w:p>
    <w:p w14:paraId="3840F228" w14:textId="77777777" w:rsidR="00AD414F" w:rsidRDefault="00AD414F" w:rsidP="00AD414F">
      <w:pPr>
        <w:pStyle w:val="Reference"/>
        <w:rPr>
          <w:color w:val="000000"/>
        </w:rPr>
      </w:pPr>
      <w:r>
        <w:rPr>
          <w:color w:val="000000"/>
        </w:rPr>
        <w:t>[1]</w:t>
      </w:r>
      <w:r>
        <w:rPr>
          <w:color w:val="000000"/>
        </w:rPr>
        <w:tab/>
        <w:t>3GPP TS 33.501 Security Architecture and Procedures for 5G System</w:t>
      </w:r>
    </w:p>
    <w:p w14:paraId="2E96B855" w14:textId="77777777" w:rsidR="00AD414F" w:rsidRDefault="00AD414F" w:rsidP="00AD414F">
      <w:pPr>
        <w:pStyle w:val="Reference"/>
        <w:rPr>
          <w:color w:val="000000"/>
        </w:rPr>
      </w:pPr>
      <w:r>
        <w:rPr>
          <w:color w:val="000000"/>
        </w:rPr>
        <w:t>[2]</w:t>
      </w:r>
      <w:r>
        <w:rPr>
          <w:color w:val="000000"/>
        </w:rPr>
        <w:tab/>
        <w:t>S3-172533, Security Considerations for Service Based Architecture in 5G</w:t>
      </w:r>
    </w:p>
    <w:p w14:paraId="672A5983" w14:textId="77777777" w:rsidR="00AD414F" w:rsidRDefault="00AD414F" w:rsidP="00AD414F">
      <w:pPr>
        <w:pStyle w:val="Reference"/>
        <w:rPr>
          <w:color w:val="000000"/>
        </w:rPr>
      </w:pPr>
      <w:r>
        <w:rPr>
          <w:color w:val="000000"/>
        </w:rPr>
        <w:t>[3]</w:t>
      </w:r>
      <w:r>
        <w:rPr>
          <w:color w:val="000000"/>
        </w:rPr>
        <w:tab/>
        <w:t>S3-172539, Authorization of NF service access</w:t>
      </w:r>
    </w:p>
    <w:p w14:paraId="5EB8DF1D" w14:textId="77777777" w:rsidR="00AD414F" w:rsidRDefault="00AD414F" w:rsidP="00AD414F">
      <w:pPr>
        <w:pStyle w:val="Reference"/>
        <w:rPr>
          <w:color w:val="000000"/>
        </w:rPr>
      </w:pPr>
      <w:r>
        <w:rPr>
          <w:color w:val="000000"/>
        </w:rPr>
        <w:t>[4]</w:t>
      </w:r>
      <w:r>
        <w:rPr>
          <w:color w:val="000000"/>
        </w:rPr>
        <w:tab/>
      </w:r>
      <w:r w:rsidRPr="00417CAE">
        <w:t>C4-174343</w:t>
      </w:r>
      <w:r>
        <w:t xml:space="preserve"> LS on Conclusion on Service Based Architecture Protocol Selection</w:t>
      </w:r>
      <w:r>
        <w:rPr>
          <w:color w:val="000000"/>
        </w:rPr>
        <w:t xml:space="preserve"> </w:t>
      </w:r>
    </w:p>
    <w:p w14:paraId="75544448" w14:textId="77777777" w:rsidR="00AD414F" w:rsidRDefault="00AD414F" w:rsidP="00AD414F">
      <w:pPr>
        <w:pStyle w:val="Reference"/>
      </w:pPr>
      <w:r>
        <w:rPr>
          <w:color w:val="000000"/>
        </w:rPr>
        <w:t>[5]</w:t>
      </w:r>
      <w:r>
        <w:rPr>
          <w:color w:val="000000"/>
        </w:rPr>
        <w:tab/>
      </w:r>
      <w:r>
        <w:t>3GPP TS 23.502 v1.1.0 Procedures for the 5G System</w:t>
      </w:r>
    </w:p>
    <w:p w14:paraId="3CCC7BD0" w14:textId="77777777" w:rsidR="008B4705" w:rsidRPr="00580E91" w:rsidRDefault="008B4705" w:rsidP="008B4705">
      <w:pPr>
        <w:pStyle w:val="Reference"/>
        <w:rPr>
          <w:color w:val="000000"/>
        </w:rPr>
      </w:pPr>
      <w:r>
        <w:rPr>
          <w:color w:val="000000"/>
        </w:rPr>
        <w:t>[6</w:t>
      </w:r>
      <w:r w:rsidRPr="00580E91">
        <w:rPr>
          <w:color w:val="000000"/>
        </w:rPr>
        <w:t>]</w:t>
      </w:r>
      <w:r w:rsidRPr="00580E91">
        <w:rPr>
          <w:color w:val="000000"/>
        </w:rPr>
        <w:tab/>
      </w:r>
      <w:r>
        <w:rPr>
          <w:rFonts w:hint="eastAsia"/>
          <w:color w:val="000000"/>
        </w:rPr>
        <w:t>S3-17</w:t>
      </w:r>
      <w:r>
        <w:rPr>
          <w:color w:val="000000"/>
        </w:rPr>
        <w:t>3153</w:t>
      </w:r>
      <w:r w:rsidRPr="00580E91">
        <w:rPr>
          <w:rFonts w:hint="eastAsia"/>
          <w:color w:val="000000"/>
        </w:rPr>
        <w:t xml:space="preserve"> </w:t>
      </w:r>
      <w:r w:rsidRPr="00394814">
        <w:rPr>
          <w:color w:val="000000"/>
        </w:rPr>
        <w:t>Adding KI of Service authorization to living doc</w:t>
      </w:r>
    </w:p>
    <w:p w14:paraId="0BB6A592" w14:textId="77777777" w:rsidR="008B4705" w:rsidRDefault="008B4705" w:rsidP="008B4705">
      <w:pPr>
        <w:pStyle w:val="Reference"/>
        <w:rPr>
          <w:color w:val="000000"/>
        </w:rPr>
      </w:pPr>
      <w:r>
        <w:rPr>
          <w:color w:val="000000"/>
        </w:rPr>
        <w:t>[7</w:t>
      </w:r>
      <w:r w:rsidRPr="00580E91">
        <w:rPr>
          <w:color w:val="000000"/>
        </w:rPr>
        <w:t>]</w:t>
      </w:r>
      <w:r w:rsidRPr="00580E91">
        <w:rPr>
          <w:color w:val="000000"/>
        </w:rPr>
        <w:tab/>
      </w:r>
      <w:r>
        <w:rPr>
          <w:rFonts w:hint="eastAsia"/>
          <w:color w:val="000000"/>
        </w:rPr>
        <w:t>S3-173486</w:t>
      </w:r>
      <w:r w:rsidRPr="00580E91">
        <w:rPr>
          <w:rFonts w:hint="eastAsia"/>
          <w:color w:val="000000"/>
        </w:rPr>
        <w:t xml:space="preserve"> </w:t>
      </w:r>
      <w:r w:rsidRPr="00394814">
        <w:rPr>
          <w:color w:val="000000"/>
        </w:rPr>
        <w:t>Security for Service</w:t>
      </w:r>
      <w:r>
        <w:rPr>
          <w:color w:val="000000"/>
        </w:rPr>
        <w:t xml:space="preserve"> Based Interconnect interfaces</w:t>
      </w:r>
    </w:p>
    <w:p w14:paraId="78FA7EB1" w14:textId="77777777" w:rsidR="008B4705" w:rsidRDefault="008B4705" w:rsidP="008B4705">
      <w:pPr>
        <w:pStyle w:val="Reference"/>
        <w:rPr>
          <w:color w:val="000000"/>
        </w:rPr>
      </w:pPr>
      <w:r>
        <w:rPr>
          <w:color w:val="000000"/>
        </w:rPr>
        <w:t>[8]</w:t>
      </w:r>
      <w:r>
        <w:rPr>
          <w:color w:val="000000"/>
        </w:rPr>
        <w:tab/>
        <w:t xml:space="preserve">S3-173490 </w:t>
      </w:r>
      <w:r w:rsidRPr="00394814">
        <w:rPr>
          <w:color w:val="000000"/>
        </w:rPr>
        <w:t>Application layer security based on JOSE framework</w:t>
      </w:r>
    </w:p>
    <w:p w14:paraId="3CDB5665" w14:textId="77777777" w:rsidR="008B4705" w:rsidRDefault="008B4705" w:rsidP="008B4705">
      <w:pPr>
        <w:pStyle w:val="Reference"/>
      </w:pPr>
      <w:r>
        <w:rPr>
          <w:rFonts w:hint="eastAsia"/>
          <w:color w:val="000000"/>
        </w:rPr>
        <w:t>[9]</w:t>
      </w:r>
      <w:r>
        <w:rPr>
          <w:rFonts w:hint="eastAsia"/>
          <w:color w:val="000000"/>
        </w:rPr>
        <w:tab/>
      </w:r>
      <w:r>
        <w:t>3GPP TS 23.501 v1.5</w:t>
      </w:r>
      <w:r w:rsidRPr="00B51D69">
        <w:t>.0 Procedures for the 5G System</w:t>
      </w:r>
    </w:p>
    <w:p w14:paraId="458E318A" w14:textId="77777777" w:rsidR="00426809" w:rsidRDefault="00426809" w:rsidP="00426809">
      <w:pPr>
        <w:pStyle w:val="Reference"/>
      </w:pPr>
      <w:r>
        <w:t>[10]</w:t>
      </w:r>
      <w:r>
        <w:tab/>
        <w:t xml:space="preserve">JSON Object Signing and Encryption - </w:t>
      </w:r>
      <w:hyperlink r:id="rId8" w:history="1">
        <w:r w:rsidRPr="00887EB0">
          <w:rPr>
            <w:rStyle w:val="aa"/>
          </w:rPr>
          <w:t>https://datatracker.ietf.org/wg/jose/charter/</w:t>
        </w:r>
      </w:hyperlink>
    </w:p>
    <w:p w14:paraId="7B0F5498" w14:textId="77777777" w:rsidR="00426809" w:rsidRDefault="00426809" w:rsidP="00426809">
      <w:pPr>
        <w:pStyle w:val="Reference"/>
      </w:pPr>
      <w:r>
        <w:t>[11]</w:t>
      </w:r>
      <w:r>
        <w:tab/>
        <w:t xml:space="preserve">JSON Web Signature - </w:t>
      </w:r>
      <w:hyperlink r:id="rId9" w:history="1">
        <w:r w:rsidRPr="00893D21">
          <w:rPr>
            <w:rStyle w:val="aa"/>
          </w:rPr>
          <w:t>https://tools.ietf.org/html/rfc7515</w:t>
        </w:r>
      </w:hyperlink>
    </w:p>
    <w:p w14:paraId="162D46C7" w14:textId="77777777" w:rsidR="00426809" w:rsidRDefault="00426809" w:rsidP="00426809">
      <w:pPr>
        <w:pStyle w:val="Reference"/>
      </w:pPr>
      <w:r>
        <w:t>[12]</w:t>
      </w:r>
      <w:r>
        <w:tab/>
        <w:t xml:space="preserve">JSON Web Encryption - </w:t>
      </w:r>
      <w:hyperlink r:id="rId10" w:history="1">
        <w:r w:rsidRPr="00893D21">
          <w:rPr>
            <w:rStyle w:val="aa"/>
          </w:rPr>
          <w:t>https://tools.ietf.org/html/rfc7516</w:t>
        </w:r>
      </w:hyperlink>
    </w:p>
    <w:p w14:paraId="620107FF" w14:textId="77777777" w:rsidR="00426809" w:rsidRPr="00996F28" w:rsidRDefault="00DF11D0" w:rsidP="00426809">
      <w:pPr>
        <w:pStyle w:val="Reference"/>
        <w:rPr>
          <w:lang w:val="de-DE"/>
        </w:rPr>
      </w:pPr>
      <w:r w:rsidRPr="00DF11D0">
        <w:rPr>
          <w:lang w:val="de-DE"/>
        </w:rPr>
        <w:t>[13]</w:t>
      </w:r>
      <w:r w:rsidRPr="00DF11D0">
        <w:rPr>
          <w:lang w:val="de-DE"/>
        </w:rPr>
        <w:tab/>
        <w:t xml:space="preserve">JSON Web </w:t>
      </w:r>
      <w:proofErr w:type="spellStart"/>
      <w:r w:rsidRPr="00DF11D0">
        <w:rPr>
          <w:lang w:val="de-DE"/>
        </w:rPr>
        <w:t>Algorithms</w:t>
      </w:r>
      <w:proofErr w:type="spellEnd"/>
      <w:r w:rsidRPr="00DF11D0">
        <w:rPr>
          <w:lang w:val="de-DE"/>
        </w:rPr>
        <w:t xml:space="preserve"> - </w:t>
      </w:r>
      <w:hyperlink r:id="rId11" w:history="1">
        <w:r w:rsidRPr="00DF11D0">
          <w:rPr>
            <w:rStyle w:val="aa"/>
            <w:lang w:val="de-DE"/>
          </w:rPr>
          <w:t>https://tools.ietf.org/html/rfc7518</w:t>
        </w:r>
      </w:hyperlink>
    </w:p>
    <w:p w14:paraId="5C9CBB52" w14:textId="77777777" w:rsidR="00426809" w:rsidRDefault="009B4DC3" w:rsidP="00394814">
      <w:pPr>
        <w:pStyle w:val="Reference"/>
        <w:rPr>
          <w:color w:val="000000"/>
        </w:rPr>
      </w:pPr>
      <w:r>
        <w:rPr>
          <w:rFonts w:hint="eastAsia"/>
          <w:color w:val="000000"/>
        </w:rPr>
        <w:t>[14]</w:t>
      </w:r>
      <w:r>
        <w:rPr>
          <w:rFonts w:hint="eastAsia"/>
          <w:color w:val="000000"/>
        </w:rPr>
        <w:tab/>
        <w:t xml:space="preserve">S3-180353 </w:t>
      </w:r>
      <w:r w:rsidRPr="009B4DC3">
        <w:rPr>
          <w:color w:val="000000"/>
        </w:rPr>
        <w:t>SBA: Prioritization for Phase 1</w:t>
      </w:r>
    </w:p>
    <w:p w14:paraId="03CB1208" w14:textId="77777777" w:rsidR="009B4DC3" w:rsidRDefault="009B4DC3" w:rsidP="00394814">
      <w:pPr>
        <w:pStyle w:val="Reference"/>
        <w:rPr>
          <w:color w:val="000000"/>
        </w:rPr>
      </w:pPr>
      <w:r>
        <w:rPr>
          <w:rFonts w:hint="eastAsia"/>
          <w:color w:val="000000"/>
        </w:rPr>
        <w:t>[15]</w:t>
      </w:r>
      <w:r>
        <w:rPr>
          <w:rFonts w:hint="eastAsia"/>
          <w:color w:val="000000"/>
        </w:rPr>
        <w:tab/>
        <w:t xml:space="preserve">S3-180354 </w:t>
      </w:r>
      <w:r w:rsidRPr="009B4DC3">
        <w:rPr>
          <w:color w:val="000000"/>
        </w:rPr>
        <w:t>SBA: Resolve EN on Information Elements that require protection</w:t>
      </w:r>
    </w:p>
    <w:p w14:paraId="207F7D32" w14:textId="77777777" w:rsidR="009B4DC3" w:rsidRDefault="009B4DC3" w:rsidP="00394814">
      <w:pPr>
        <w:pStyle w:val="Reference"/>
        <w:rPr>
          <w:color w:val="000000"/>
        </w:rPr>
      </w:pPr>
      <w:r>
        <w:rPr>
          <w:rFonts w:hint="eastAsia"/>
          <w:color w:val="000000"/>
        </w:rPr>
        <w:t>[16]</w:t>
      </w:r>
      <w:r>
        <w:rPr>
          <w:rFonts w:hint="eastAsia"/>
          <w:color w:val="000000"/>
        </w:rPr>
        <w:tab/>
        <w:t xml:space="preserve">S3-180356 </w:t>
      </w:r>
      <w:r w:rsidRPr="009B4DC3">
        <w:rPr>
          <w:color w:val="000000"/>
        </w:rPr>
        <w:t>SBA: Resolve EN on use of JOSE with multiple HTTP Sessions between two NFs.</w:t>
      </w:r>
    </w:p>
    <w:p w14:paraId="55F2BB28" w14:textId="77777777" w:rsidR="009B4DC3" w:rsidRDefault="009B4DC3" w:rsidP="00394814">
      <w:pPr>
        <w:pStyle w:val="Reference"/>
        <w:rPr>
          <w:color w:val="000000"/>
        </w:rPr>
      </w:pPr>
      <w:r>
        <w:rPr>
          <w:rFonts w:hint="eastAsia"/>
          <w:color w:val="000000"/>
        </w:rPr>
        <w:t>[17]</w:t>
      </w:r>
      <w:r>
        <w:rPr>
          <w:rFonts w:hint="eastAsia"/>
          <w:color w:val="000000"/>
        </w:rPr>
        <w:tab/>
        <w:t xml:space="preserve">S3-180358 </w:t>
      </w:r>
      <w:r w:rsidRPr="009B4DC3">
        <w:rPr>
          <w:color w:val="000000"/>
        </w:rPr>
        <w:t>NF Service Register Request Procedure</w:t>
      </w:r>
    </w:p>
    <w:p w14:paraId="5C02DF1F" w14:textId="77777777" w:rsidR="009B4DC3" w:rsidRDefault="009B4DC3" w:rsidP="00394814">
      <w:pPr>
        <w:pStyle w:val="Reference"/>
        <w:rPr>
          <w:color w:val="000000"/>
        </w:rPr>
      </w:pPr>
      <w:r>
        <w:rPr>
          <w:rFonts w:hint="eastAsia"/>
          <w:color w:val="000000"/>
        </w:rPr>
        <w:t>[18]</w:t>
      </w:r>
      <w:r>
        <w:rPr>
          <w:rFonts w:hint="eastAsia"/>
          <w:color w:val="000000"/>
        </w:rPr>
        <w:tab/>
        <w:t xml:space="preserve">S3-180155 </w:t>
      </w:r>
      <w:r w:rsidRPr="009B4DC3">
        <w:rPr>
          <w:color w:val="000000"/>
        </w:rPr>
        <w:t>Authorization of NF service access</w:t>
      </w:r>
    </w:p>
    <w:p w14:paraId="7536902F" w14:textId="77777777" w:rsidR="009B4DC3" w:rsidRDefault="009B4DC3" w:rsidP="00394814">
      <w:pPr>
        <w:pStyle w:val="Reference"/>
        <w:rPr>
          <w:color w:val="000000"/>
        </w:rPr>
      </w:pPr>
      <w:r>
        <w:rPr>
          <w:rFonts w:hint="eastAsia"/>
          <w:color w:val="000000"/>
        </w:rPr>
        <w:t>[19]</w:t>
      </w:r>
      <w:r>
        <w:rPr>
          <w:rFonts w:hint="eastAsia"/>
          <w:color w:val="000000"/>
        </w:rPr>
        <w:tab/>
        <w:t xml:space="preserve">S3-180177 </w:t>
      </w:r>
      <w:r w:rsidRPr="009B4DC3">
        <w:rPr>
          <w:color w:val="000000"/>
        </w:rPr>
        <w:t>Merge two procedures of SBA authorization</w:t>
      </w:r>
    </w:p>
    <w:p w14:paraId="494658CE" w14:textId="77777777" w:rsidR="009B4DC3" w:rsidRDefault="009B4DC3" w:rsidP="00394814">
      <w:pPr>
        <w:pStyle w:val="Reference"/>
        <w:rPr>
          <w:color w:val="000000"/>
        </w:rPr>
      </w:pPr>
      <w:r>
        <w:rPr>
          <w:rFonts w:hint="eastAsia"/>
          <w:color w:val="000000"/>
        </w:rPr>
        <w:t>[20]</w:t>
      </w:r>
      <w:r>
        <w:rPr>
          <w:rFonts w:hint="eastAsia"/>
          <w:color w:val="000000"/>
        </w:rPr>
        <w:tab/>
        <w:t xml:space="preserve">S3-180363 </w:t>
      </w:r>
      <w:r w:rsidRPr="009B4DC3">
        <w:rPr>
          <w:color w:val="000000"/>
        </w:rPr>
        <w:t>NF Service Request Procedure</w:t>
      </w:r>
    </w:p>
    <w:p w14:paraId="2AC9A8E2" w14:textId="77777777" w:rsidR="00550C14" w:rsidRDefault="007E66CD" w:rsidP="00550C14">
      <w:r>
        <w:rPr>
          <w:color w:val="000000"/>
        </w:rPr>
        <w:t>[21</w:t>
      </w:r>
      <w:r w:rsidR="00550C14">
        <w:rPr>
          <w:color w:val="000000"/>
        </w:rPr>
        <w:t>]</w:t>
      </w:r>
      <w:r w:rsidR="00550C14">
        <w:rPr>
          <w:color w:val="000000"/>
        </w:rPr>
        <w:tab/>
      </w:r>
      <w:r w:rsidR="00550C14">
        <w:rPr>
          <w:color w:val="000000"/>
        </w:rPr>
        <w:tab/>
      </w:r>
      <w:r w:rsidR="00550C14">
        <w:t xml:space="preserve">CVE-2017-12119 - </w:t>
      </w:r>
      <w:r w:rsidR="00550C14" w:rsidRPr="005115B2">
        <w:t>https://cve.mitre.org/cgi-bin/cvename.cgi?name=CVE-2017-12119</w:t>
      </w:r>
    </w:p>
    <w:p w14:paraId="1560BBF9" w14:textId="77777777" w:rsidR="00550C14" w:rsidRDefault="007E66CD" w:rsidP="00550C14">
      <w:r>
        <w:rPr>
          <w:color w:val="000000"/>
        </w:rPr>
        <w:t>[22</w:t>
      </w:r>
      <w:r w:rsidR="00550C14">
        <w:rPr>
          <w:color w:val="000000"/>
        </w:rPr>
        <w:t>]</w:t>
      </w:r>
      <w:r w:rsidR="00550C14">
        <w:rPr>
          <w:color w:val="000000"/>
        </w:rPr>
        <w:tab/>
      </w:r>
      <w:r w:rsidR="00550C14">
        <w:rPr>
          <w:color w:val="000000"/>
        </w:rPr>
        <w:tab/>
      </w:r>
      <w:r w:rsidR="00550C14">
        <w:t xml:space="preserve">CVE-2016-4303 - </w:t>
      </w:r>
      <w:r w:rsidR="00550C14" w:rsidRPr="005115B2">
        <w:t>https://cve.mitre.org/cgi-bin/cvename.cgi?name=CVE-201</w:t>
      </w:r>
      <w:r w:rsidR="00550C14">
        <w:t>6-4303</w:t>
      </w:r>
    </w:p>
    <w:p w14:paraId="3B17F914" w14:textId="77777777" w:rsidR="00550C14" w:rsidRDefault="007E66CD" w:rsidP="00550C14">
      <w:r>
        <w:t>[23]</w:t>
      </w:r>
      <w:r>
        <w:tab/>
      </w:r>
      <w:r>
        <w:tab/>
      </w:r>
      <w:r w:rsidR="00550C14">
        <w:t xml:space="preserve">CVE-2016-4425 - </w:t>
      </w:r>
      <w:r w:rsidR="00550C14" w:rsidRPr="005115B2">
        <w:t>https://cve.mitre.org/cgi-bin/cvename.cgi?name=CVE-201</w:t>
      </w:r>
      <w:r w:rsidR="00550C14">
        <w:t>6-4425</w:t>
      </w:r>
    </w:p>
    <w:p w14:paraId="21BB41E5" w14:textId="77777777" w:rsidR="00550C14" w:rsidRDefault="00360439" w:rsidP="00550C14">
      <w:r>
        <w:t>[24]</w:t>
      </w:r>
      <w:r>
        <w:tab/>
      </w:r>
      <w:r>
        <w:tab/>
      </w:r>
      <w:r w:rsidR="00550C14">
        <w:t xml:space="preserve">CVE-2017-12635 - </w:t>
      </w:r>
      <w:r w:rsidR="00550C14" w:rsidRPr="005115B2">
        <w:t>https://cve.mitre.org/cgi-bin/cvename.cgi?name=CVE-2017-12</w:t>
      </w:r>
      <w:r w:rsidR="00550C14">
        <w:t>635</w:t>
      </w:r>
    </w:p>
    <w:p w14:paraId="27DBA890" w14:textId="77777777" w:rsidR="00550C14" w:rsidRPr="00550C14" w:rsidRDefault="00550C14" w:rsidP="00394814">
      <w:pPr>
        <w:pStyle w:val="Reference"/>
        <w:rPr>
          <w:color w:val="000000"/>
        </w:rPr>
      </w:pPr>
    </w:p>
    <w:p w14:paraId="30DE62E5" w14:textId="77777777" w:rsidR="00C022E3" w:rsidRDefault="00C022E3">
      <w:pPr>
        <w:pStyle w:val="1"/>
      </w:pPr>
      <w:r>
        <w:t>3</w:t>
      </w:r>
      <w:r>
        <w:tab/>
        <w:t>Rationale</w:t>
      </w:r>
    </w:p>
    <w:p w14:paraId="5E84C913" w14:textId="77777777" w:rsidR="00C022E3" w:rsidRPr="00782D6E" w:rsidRDefault="00394814" w:rsidP="00782D6E">
      <w:r>
        <w:t>This is an update to the SBA living document for Phase 1</w:t>
      </w:r>
      <w:r w:rsidR="00782D6E" w:rsidRPr="00782D6E">
        <w:rPr>
          <w:rFonts w:hint="eastAsia"/>
        </w:rPr>
        <w:t>.</w:t>
      </w:r>
    </w:p>
    <w:p w14:paraId="2722CE99" w14:textId="77777777" w:rsidR="00C022E3" w:rsidRDefault="00C022E3">
      <w:pPr>
        <w:pStyle w:val="1"/>
      </w:pPr>
      <w:r>
        <w:lastRenderedPageBreak/>
        <w:t>4</w:t>
      </w:r>
      <w:r>
        <w:tab/>
      </w:r>
      <w:r w:rsidR="00A56C20">
        <w:rPr>
          <w:rFonts w:hint="eastAsia"/>
        </w:rPr>
        <w:t>Living Document</w:t>
      </w:r>
    </w:p>
    <w:p w14:paraId="7D5C7E3F" w14:textId="77777777" w:rsidR="009D3E24" w:rsidRPr="00F754B6" w:rsidRDefault="009D3E24" w:rsidP="00F754B6">
      <w:pPr>
        <w:pStyle w:val="3"/>
      </w:pPr>
      <w:r w:rsidRPr="00F754B6">
        <w:rPr>
          <w:rFonts w:hint="eastAsia"/>
        </w:rPr>
        <w:t>4.1 Endorsed working assumption for SBA</w:t>
      </w:r>
    </w:p>
    <w:p w14:paraId="60643FB4" w14:textId="77777777" w:rsidR="00A00467" w:rsidRPr="006B1681" w:rsidRDefault="00A00467" w:rsidP="00A00467">
      <w:pPr>
        <w:rPr>
          <w:sz w:val="21"/>
          <w:szCs w:val="21"/>
        </w:rPr>
      </w:pPr>
      <w:r w:rsidRPr="006B1681">
        <w:rPr>
          <w:rFonts w:hint="eastAsia"/>
          <w:sz w:val="21"/>
          <w:szCs w:val="21"/>
        </w:rPr>
        <w:t xml:space="preserve">Following </w:t>
      </w:r>
      <w:r w:rsidRPr="006B1681">
        <w:rPr>
          <w:sz w:val="21"/>
          <w:szCs w:val="21"/>
        </w:rPr>
        <w:t>security goals for further work on SBA</w:t>
      </w:r>
      <w:r w:rsidRPr="006B1681">
        <w:rPr>
          <w:rFonts w:hint="eastAsia"/>
          <w:sz w:val="21"/>
          <w:szCs w:val="21"/>
        </w:rPr>
        <w:t xml:space="preserve"> is endorsed</w:t>
      </w:r>
      <w:r w:rsidRPr="006B1681">
        <w:rPr>
          <w:sz w:val="21"/>
          <w:szCs w:val="21"/>
        </w:rPr>
        <w:t>:</w:t>
      </w:r>
    </w:p>
    <w:p w14:paraId="00ECD04F" w14:textId="77777777" w:rsidR="00A00467" w:rsidRDefault="00A00467" w:rsidP="00A00467">
      <w:pPr>
        <w:ind w:left="851" w:hanging="851"/>
      </w:pPr>
      <w:r>
        <w:t>Goal #1</w:t>
      </w:r>
      <w:r>
        <w:tab/>
        <w:t>The following aspects need to be standardized for 5G SBA in Rel-15:</w:t>
      </w:r>
    </w:p>
    <w:p w14:paraId="18001A1A" w14:textId="77777777" w:rsidR="00A00467" w:rsidRPr="004F298F" w:rsidRDefault="00A00467" w:rsidP="00A00467">
      <w:pPr>
        <w:numPr>
          <w:ilvl w:val="0"/>
          <w:numId w:val="24"/>
        </w:numPr>
        <w:rPr>
          <w:i/>
        </w:rPr>
      </w:pPr>
      <w:r>
        <w:t>message origin authentication</w:t>
      </w:r>
      <w:r>
        <w:br/>
      </w:r>
      <w:r w:rsidRPr="004F298F">
        <w:rPr>
          <w:i/>
        </w:rPr>
        <w:t>“Who is the real sender?”</w:t>
      </w:r>
    </w:p>
    <w:p w14:paraId="56F62226" w14:textId="77777777" w:rsidR="00A00467" w:rsidRPr="004F298F" w:rsidRDefault="00A00467" w:rsidP="00A00467">
      <w:pPr>
        <w:numPr>
          <w:ilvl w:val="0"/>
          <w:numId w:val="24"/>
        </w:numPr>
        <w:rPr>
          <w:i/>
        </w:rPr>
      </w:pPr>
      <w:r>
        <w:t>message integrity protection</w:t>
      </w:r>
      <w:r>
        <w:br/>
      </w:r>
      <w:r w:rsidRPr="004F298F">
        <w:rPr>
          <w:i/>
        </w:rPr>
        <w:t>“Was the message modified?”</w:t>
      </w:r>
    </w:p>
    <w:p w14:paraId="3B88F4D1" w14:textId="77777777" w:rsidR="00A00467" w:rsidRPr="004F298F" w:rsidRDefault="00A00467" w:rsidP="00A00467">
      <w:pPr>
        <w:numPr>
          <w:ilvl w:val="0"/>
          <w:numId w:val="24"/>
        </w:numPr>
        <w:rPr>
          <w:i/>
        </w:rPr>
      </w:pPr>
      <w:r>
        <w:t xml:space="preserve">cross-layer </w:t>
      </w:r>
      <w:proofErr w:type="spellStart"/>
      <w:r>
        <w:t>antispoofing</w:t>
      </w:r>
      <w:proofErr w:type="spellEnd"/>
      <w:r>
        <w:t xml:space="preserve"> enforcement</w:t>
      </w:r>
      <w:r>
        <w:br/>
      </w:r>
      <w:r w:rsidRPr="004F298F">
        <w:rPr>
          <w:i/>
        </w:rPr>
        <w:t>“Do identities (addresses etc.) used on different protocol layers all belong to the same sender?”</w:t>
      </w:r>
    </w:p>
    <w:p w14:paraId="1024D264" w14:textId="77777777" w:rsidR="00A00467" w:rsidRPr="002F56C3" w:rsidRDefault="00A00467" w:rsidP="00A00467">
      <w:pPr>
        <w:numPr>
          <w:ilvl w:val="0"/>
          <w:numId w:val="24"/>
        </w:numPr>
        <w:rPr>
          <w:i/>
        </w:rPr>
      </w:pPr>
      <w:r>
        <w:t>message content authorization</w:t>
      </w:r>
      <w:r>
        <w:br/>
      </w:r>
      <w:r w:rsidRPr="004F298F">
        <w:rPr>
          <w:i/>
        </w:rPr>
        <w:t>“Is the</w:t>
      </w:r>
      <w:r>
        <w:rPr>
          <w:i/>
        </w:rPr>
        <w:t xml:space="preserve"> consumer</w:t>
      </w:r>
      <w:r w:rsidRPr="004F298F">
        <w:rPr>
          <w:i/>
        </w:rPr>
        <w:t xml:space="preserve"> </w:t>
      </w:r>
      <w:r w:rsidRPr="00AE4294">
        <w:rPr>
          <w:i/>
        </w:rPr>
        <w:t xml:space="preserve">legitimized </w:t>
      </w:r>
      <w:r>
        <w:rPr>
          <w:i/>
        </w:rPr>
        <w:t>to request or be subscribed to a specific service offered by the producer</w:t>
      </w:r>
      <w:r w:rsidRPr="004F298F">
        <w:rPr>
          <w:i/>
        </w:rPr>
        <w:t>?”</w:t>
      </w:r>
    </w:p>
    <w:p w14:paraId="6FA7FF59" w14:textId="77777777" w:rsidR="00A00467" w:rsidRDefault="00A00467" w:rsidP="00A00467">
      <w:pPr>
        <w:ind w:left="851" w:hanging="851"/>
      </w:pPr>
      <w:r>
        <w:t>Goal #2</w:t>
      </w:r>
      <w:r>
        <w:tab/>
        <w:t>Goal #1 is relevant for all procedures during registration,</w:t>
      </w:r>
      <w:r w:rsidRPr="00285767">
        <w:t xml:space="preserve"> </w:t>
      </w:r>
      <w:r>
        <w:t xml:space="preserve">discovery, and communication between </w:t>
      </w:r>
      <w:r w:rsidRPr="00285767">
        <w:t>NF Service Consumer</w:t>
      </w:r>
      <w:r>
        <w:t xml:space="preserve"> and Provider.</w:t>
      </w:r>
    </w:p>
    <w:p w14:paraId="1AFBDBF1" w14:textId="77777777" w:rsidR="00A00467" w:rsidRDefault="00A00467" w:rsidP="00A00467">
      <w:pPr>
        <w:ind w:left="851" w:hanging="851"/>
      </w:pPr>
      <w:r>
        <w:t>Goal #3</w:t>
      </w:r>
      <w:r>
        <w:tab/>
        <w:t>A 5G signalling edge proxy is required to protect traffic crossing a security domain boundary, and thus needs to be included in the architecture.</w:t>
      </w:r>
    </w:p>
    <w:p w14:paraId="4B316186" w14:textId="77777777" w:rsidR="00A00467" w:rsidRDefault="00A00467" w:rsidP="00A00467">
      <w:pPr>
        <w:ind w:left="851" w:hanging="851"/>
      </w:pPr>
      <w:r>
        <w:t>Goal #4</w:t>
      </w:r>
      <w:r>
        <w:tab/>
        <w:t>Authorization should consider the network edge, each NF, and the NRF.</w:t>
      </w:r>
    </w:p>
    <w:p w14:paraId="40773BA1" w14:textId="77777777" w:rsidR="00A00467" w:rsidRDefault="00A00467" w:rsidP="00A00467">
      <w:pPr>
        <w:ind w:left="851" w:hanging="851"/>
      </w:pPr>
      <w:r>
        <w:t>Goal #5</w:t>
      </w:r>
      <w:r>
        <w:tab/>
        <w:t>5G CN signalling needs to support hop-by-hop security for message transport, and end-to-end security for sensitive parts of messages.</w:t>
      </w:r>
    </w:p>
    <w:p w14:paraId="3937632F" w14:textId="77777777" w:rsidR="00A00467" w:rsidRDefault="00A00467" w:rsidP="00A00467">
      <w:pPr>
        <w:ind w:left="851" w:hanging="851"/>
      </w:pPr>
      <w:r>
        <w:t>Goal #6</w:t>
      </w:r>
      <w:r>
        <w:tab/>
        <w:t xml:space="preserve">Define specific security requirements of the new signalling protocol </w:t>
      </w:r>
      <w:proofErr w:type="gramStart"/>
      <w:r>
        <w:t>stack</w:t>
      </w:r>
      <w:r w:rsidR="008D1E1F">
        <w:rPr>
          <w:rFonts w:hint="eastAsia"/>
        </w:rPr>
        <w:t>[</w:t>
      </w:r>
      <w:proofErr w:type="gramEnd"/>
      <w:r w:rsidR="008D1E1F">
        <w:rPr>
          <w:rFonts w:hint="eastAsia"/>
        </w:rPr>
        <w:t>4]</w:t>
      </w:r>
      <w:r>
        <w:t xml:space="preserve">, at least for JSON, </w:t>
      </w:r>
      <w:r w:rsidRPr="00BB476D">
        <w:t xml:space="preserve">and consider </w:t>
      </w:r>
      <w:r>
        <w:t>implementation</w:t>
      </w:r>
      <w:r w:rsidRPr="00BB476D">
        <w:t xml:space="preserve"> recommendations</w:t>
      </w:r>
      <w:r>
        <w:t>.</w:t>
      </w:r>
    </w:p>
    <w:p w14:paraId="1CE4D7CB" w14:textId="77777777" w:rsidR="00AD414F" w:rsidRPr="007C4C1D" w:rsidRDefault="00AD414F" w:rsidP="00AD414F">
      <w:r w:rsidRPr="007C4C1D">
        <w:t xml:space="preserve">The following proposals </w:t>
      </w:r>
      <w:r w:rsidR="00915A2C" w:rsidRPr="007C4C1D">
        <w:t>are</w:t>
      </w:r>
      <w:r w:rsidRPr="007C4C1D">
        <w:t xml:space="preserve"> taken as the basis for future work on security for service based interconnect interfaces.</w:t>
      </w:r>
    </w:p>
    <w:p w14:paraId="123758CC" w14:textId="77777777" w:rsidR="00AD414F" w:rsidRPr="007C4C1D" w:rsidRDefault="00AD414F" w:rsidP="00AD414F">
      <w:r w:rsidRPr="007C4C1D">
        <w:t>Proposal 1: Add in the 5G architecture a network element at the edge of the service provider network that allows for interconnect security to be implemented, in addition to other security policies such topology hiding etc.</w:t>
      </w:r>
    </w:p>
    <w:p w14:paraId="7056399C" w14:textId="77777777" w:rsidR="00AD414F" w:rsidRPr="007C4C1D" w:rsidRDefault="00AD414F" w:rsidP="00AD414F">
      <w:r w:rsidRPr="007C4C1D">
        <w:t>Proposal 2: Implement application layer security at the edge of the network.</w:t>
      </w:r>
    </w:p>
    <w:p w14:paraId="36ED1C05" w14:textId="77777777" w:rsidR="00AD414F" w:rsidRPr="007C4C1D" w:rsidRDefault="00AD414F" w:rsidP="00AD414F">
      <w:r w:rsidRPr="007C4C1D">
        <w:t>Proposal 3: Add in the 5G architecture the possibility for active intermediate security nodes that may manipulate application layer information as it traverses through it.</w:t>
      </w:r>
    </w:p>
    <w:p w14:paraId="4158B984" w14:textId="77777777" w:rsidR="00AD414F" w:rsidRPr="007C4C1D" w:rsidRDefault="00AD414F" w:rsidP="00AD414F">
      <w:r w:rsidRPr="007C4C1D">
        <w:t>Proposal 4: Take FS.19 – Diameter Interconnect Security, as the basis to identify Information elements (IEs) that need e2e protection in 5G SBA.</w:t>
      </w:r>
    </w:p>
    <w:p w14:paraId="03D1E4A8" w14:textId="77777777" w:rsidR="009D3E24" w:rsidRPr="007C4C1D" w:rsidRDefault="00AD414F" w:rsidP="009D3E24">
      <w:r w:rsidRPr="007C4C1D">
        <w:t>Proposal 5: Map identified IEs into one of the protection categories identified in clause 4.1.5 of S3-</w:t>
      </w:r>
      <w:r w:rsidR="00915A2C" w:rsidRPr="007C4C1D">
        <w:t>173486 [7]</w:t>
      </w:r>
      <w:r w:rsidRPr="007C4C1D">
        <w:t>.</w:t>
      </w:r>
    </w:p>
    <w:p w14:paraId="263DC37F" w14:textId="77777777" w:rsidR="00ED63A9" w:rsidRDefault="00ED63A9" w:rsidP="00ED63A9">
      <w:pPr>
        <w:pStyle w:val="3"/>
      </w:pPr>
      <w:r>
        <w:t>4.1.1</w:t>
      </w:r>
      <w:r>
        <w:tab/>
        <w:t>Prioritization of IPX related security work for Phase 1</w:t>
      </w:r>
    </w:p>
    <w:p w14:paraId="2A819709" w14:textId="77777777" w:rsidR="00ED63A9" w:rsidRPr="002E0D83" w:rsidRDefault="00ED63A9" w:rsidP="00ED63A9">
      <w:r>
        <w:t>SA3 has come to an agreement that the following tasks are necessary to implement for Phase 1.</w:t>
      </w:r>
    </w:p>
    <w:p w14:paraId="488BFB14" w14:textId="77777777" w:rsidR="00ED63A9" w:rsidRPr="002C751B" w:rsidRDefault="00ED63A9" w:rsidP="00ED63A9">
      <w:r w:rsidRPr="002C751B">
        <w:t xml:space="preserve">Task 1: </w:t>
      </w:r>
      <w:r w:rsidRPr="002C751B">
        <w:tab/>
        <w:t>Define SEPP and its functionality</w:t>
      </w:r>
    </w:p>
    <w:p w14:paraId="3D2BFAB1" w14:textId="77777777"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2:</w:t>
      </w:r>
      <w:r w:rsidRPr="002C751B">
        <w:tab/>
        <w:t xml:space="preserve">Define a mechanism/protocol </w:t>
      </w:r>
      <w:r>
        <w:t xml:space="preserve">allowing SEPPs </w:t>
      </w:r>
      <w:r w:rsidRPr="002C751B">
        <w:t>to protect application layer</w:t>
      </w:r>
      <w:r>
        <w:t xml:space="preserve"> information on the N32 interface</w:t>
      </w:r>
      <w:r w:rsidRPr="002C751B">
        <w:t>.</w:t>
      </w:r>
    </w:p>
    <w:p w14:paraId="5B3D3CA1" w14:textId="77777777"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3:</w:t>
      </w:r>
      <w:r>
        <w:tab/>
        <w:t>Identifying all IEs that require e2e protection</w:t>
      </w:r>
      <w:r w:rsidRPr="002C751B">
        <w:t xml:space="preserve"> </w:t>
      </w:r>
    </w:p>
    <w:p w14:paraId="574BCEA5" w14:textId="77777777"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pPr>
      <w:r w:rsidRPr="002C751B">
        <w:t xml:space="preserve">a. Integrity protect ALL IEs e2e. This would eliminate the need to identify and categorize IEs in phase 1. </w:t>
      </w:r>
    </w:p>
    <w:p w14:paraId="124367D6" w14:textId="77777777"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568"/>
        <w:rPr>
          <w:color w:val="FF0000"/>
        </w:rPr>
      </w:pPr>
      <w:r w:rsidRPr="002C751B">
        <w:rPr>
          <w:color w:val="FF0000"/>
        </w:rPr>
        <w:t xml:space="preserve">NOTE: The implication of this is that in phase 1 there is no support for intermediate nodes in IPX network to manipulate IEs that are in transit. </w:t>
      </w:r>
    </w:p>
    <w:p w14:paraId="3EF332B1" w14:textId="77777777"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left="284"/>
      </w:pPr>
      <w:r w:rsidRPr="002C751B">
        <w:t>b. Confidentiality protection is mandated ONLY for Authentication vector I</w:t>
      </w:r>
      <w:r>
        <w:t>Es, cryptographic material, Location Data (e.g.</w:t>
      </w:r>
      <w:r w:rsidRPr="009C3F0E">
        <w:t xml:space="preserve"> Cell ID </w:t>
      </w:r>
      <w:r>
        <w:t>and</w:t>
      </w:r>
      <w:r w:rsidRPr="009C3F0E">
        <w:t xml:space="preserve"> Physical Cell ID</w:t>
      </w:r>
      <w:r>
        <w:t>). In addition, SUPI may be confidentiality protected.</w:t>
      </w:r>
    </w:p>
    <w:p w14:paraId="12EC81C0" w14:textId="77777777"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t>Task 4:</w:t>
      </w:r>
      <w:r>
        <w:tab/>
      </w:r>
      <w:r w:rsidRPr="002C751B">
        <w:t>Come up with a protection scheme that</w:t>
      </w:r>
      <w:r>
        <w:t xml:space="preserve"> wi</w:t>
      </w:r>
      <w:r w:rsidRPr="002C751B">
        <w:t>ll provide e2e confidentiality protection for AVs and e2e integrity protection</w:t>
      </w:r>
      <w:r>
        <w:t xml:space="preserve">, replay protection </w:t>
      </w:r>
      <w:r w:rsidRPr="002C751B">
        <w:t xml:space="preserve">for ALL </w:t>
      </w:r>
      <w:r>
        <w:t>information transferred on N32.</w:t>
      </w:r>
    </w:p>
    <w:p w14:paraId="163A673D" w14:textId="77777777"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5:</w:t>
      </w:r>
      <w:r w:rsidRPr="002C751B">
        <w:tab/>
        <w:t>Determination of where to implement e2e security – in SEPP or in individual NFs</w:t>
      </w:r>
    </w:p>
    <w:p w14:paraId="59974362" w14:textId="77777777" w:rsidR="00ED63A9" w:rsidRPr="002C751B"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lastRenderedPageBreak/>
        <w:tab/>
        <w:t>NOTE: There was agreement at the call that e2e security shall be implemented in SEPP</w:t>
      </w:r>
    </w:p>
    <w:p w14:paraId="1B00F799" w14:textId="77777777"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rsidRPr="002C751B">
        <w:t>Task 6:</w:t>
      </w:r>
      <w:r w:rsidRPr="002C751B">
        <w:tab/>
        <w:t xml:space="preserve">Key distribution and management aspects. </w:t>
      </w:r>
    </w:p>
    <w:p w14:paraId="0F2758C4" w14:textId="77777777" w:rsidR="00F7383C" w:rsidRDefault="00F7383C" w:rsidP="00F7383C">
      <w:pPr>
        <w:pStyle w:val="af4"/>
        <w:numPr>
          <w:ilvl w:val="0"/>
          <w:numId w:val="30"/>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ind w:firstLineChars="0"/>
      </w:pPr>
      <w:r>
        <w:t xml:space="preserve"> For SEPP to SEPP communication on N32: Distribution and management of root keys and possibly certificates for SEPPs as well as any necessary PKI is out of scope for 3GPP.</w:t>
      </w:r>
    </w:p>
    <w:p w14:paraId="738502CF" w14:textId="77777777" w:rsidR="00ED63A9" w:rsidRDefault="00ED63A9"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r>
        <w:t xml:space="preserve">NOTE:  SA3 has also discussed that </w:t>
      </w:r>
      <w:r w:rsidRPr="00816A1E">
        <w:t>TLS may be u</w:t>
      </w:r>
      <w:r>
        <w:t xml:space="preserve">sed in Phase 1 as a security solution between SEPPs, in </w:t>
      </w:r>
      <w:proofErr w:type="gramStart"/>
      <w:r>
        <w:t>case  any</w:t>
      </w:r>
      <w:proofErr w:type="gramEnd"/>
      <w:r>
        <w:t xml:space="preserve"> of the above identified tasks cannot be completed in Phase 1.</w:t>
      </w:r>
    </w:p>
    <w:p w14:paraId="50C9B476" w14:textId="77777777" w:rsidR="005D2614" w:rsidRDefault="005D2614"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
    <w:p w14:paraId="651CF70B" w14:textId="77777777" w:rsidR="005D2614" w:rsidRDefault="005D2614" w:rsidP="005D2614">
      <w:pPr>
        <w:pStyle w:val="3"/>
        <w:rPr>
          <w:noProof/>
        </w:rPr>
      </w:pPr>
      <w:r>
        <w:rPr>
          <w:noProof/>
        </w:rPr>
        <w:t>4.1.2</w:t>
      </w:r>
      <w:r>
        <w:rPr>
          <w:noProof/>
        </w:rPr>
        <w:tab/>
        <w:t xml:space="preserve">Endorsed working assumptions for service access authorization </w:t>
      </w:r>
    </w:p>
    <w:p w14:paraId="233E5B95" w14:textId="77777777" w:rsidR="005D2614" w:rsidRDefault="005D2614" w:rsidP="005D2614">
      <w:r>
        <w:t>Following proposals are endorsed for service access authorization:</w:t>
      </w:r>
    </w:p>
    <w:p w14:paraId="2A4C1CE6" w14:textId="77777777" w:rsidR="005D2614" w:rsidRPr="00C828EF" w:rsidRDefault="005D2614" w:rsidP="005D2614">
      <w:r w:rsidRPr="00C828EF">
        <w:t xml:space="preserve">1. SA3 adopt </w:t>
      </w:r>
      <w:r w:rsidRPr="00C828EF">
        <w:rPr>
          <w:u w:val="single"/>
        </w:rPr>
        <w:t>both</w:t>
      </w:r>
      <w:r w:rsidRPr="00C828EF">
        <w:t xml:space="preserve"> the SA2 defined authorization mechanism based on static configuration, and the SA3 defined authorization mechanism based on </w:t>
      </w:r>
      <w:proofErr w:type="spellStart"/>
      <w:r w:rsidRPr="00C828EF">
        <w:t>OAuth</w:t>
      </w:r>
      <w:proofErr w:type="spellEnd"/>
      <w:r w:rsidRPr="00C828EF">
        <w:t xml:space="preserve"> access tokens, as the supported methods for Service access authorization of Network functions in 5G SBA. </w:t>
      </w:r>
      <w:r>
        <w:t>Except SEPP, a</w:t>
      </w:r>
      <w:r w:rsidRPr="00C828EF">
        <w:t xml:space="preserve">ll </w:t>
      </w:r>
      <w:r>
        <w:t>Network f</w:t>
      </w:r>
      <w:r w:rsidRPr="00C828EF">
        <w:t xml:space="preserve">unctions support both the authorization mechanisms. </w:t>
      </w:r>
    </w:p>
    <w:p w14:paraId="44FD7F1E" w14:textId="77777777" w:rsidR="005D2614" w:rsidRPr="00C828EF" w:rsidRDefault="005D2614" w:rsidP="005D2614">
      <w:r>
        <w:t>2</w:t>
      </w:r>
      <w:r w:rsidRPr="00C828EF">
        <w:t>. Authorization mechanism based on static configuration be made mandatory to support.</w:t>
      </w:r>
    </w:p>
    <w:p w14:paraId="4C027A63" w14:textId="77777777" w:rsidR="005D2614" w:rsidRPr="00C828EF" w:rsidRDefault="005D2614" w:rsidP="005D2614">
      <w:r>
        <w:t>3</w:t>
      </w:r>
      <w:r w:rsidRPr="00C828EF">
        <w:t xml:space="preserve">. </w:t>
      </w:r>
      <w:proofErr w:type="spellStart"/>
      <w:r w:rsidRPr="00C828EF">
        <w:t>OAuth</w:t>
      </w:r>
      <w:proofErr w:type="spellEnd"/>
      <w:r w:rsidRPr="00C828EF">
        <w:t xml:space="preserve"> </w:t>
      </w:r>
      <w:r>
        <w:t xml:space="preserve">token </w:t>
      </w:r>
      <w:r w:rsidRPr="00C828EF">
        <w:t>based authorization mechanism be made mandatory to support.</w:t>
      </w:r>
    </w:p>
    <w:p w14:paraId="161E15AA" w14:textId="77777777" w:rsidR="005D2614" w:rsidRPr="005D2614" w:rsidRDefault="005D2614"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
    <w:p w14:paraId="1B31CB3D" w14:textId="77777777" w:rsidR="002020AE" w:rsidRPr="00CD22D6" w:rsidRDefault="002020AE" w:rsidP="002020AE">
      <w:pPr>
        <w:pStyle w:val="3"/>
      </w:pPr>
      <w:r>
        <w:t>4</w:t>
      </w:r>
      <w:r w:rsidR="005D2614">
        <w:t>.1.3</w:t>
      </w:r>
      <w:r>
        <w:tab/>
        <w:t>Requirements for secure API design</w:t>
      </w:r>
    </w:p>
    <w:p w14:paraId="604EAAA4" w14:textId="77777777" w:rsidR="002020AE" w:rsidRPr="008F4D08" w:rsidRDefault="002020AE" w:rsidP="002020AE">
      <w:pPr>
        <w:rPr>
          <w:rFonts w:ascii="Arial" w:hAnsi="Arial" w:cs="Arial"/>
          <w:sz w:val="24"/>
          <w:szCs w:val="24"/>
        </w:rPr>
      </w:pPr>
      <w:r>
        <w:rPr>
          <w:rFonts w:ascii="Arial" w:hAnsi="Arial" w:cs="Arial"/>
          <w:sz w:val="24"/>
          <w:szCs w:val="24"/>
        </w:rPr>
        <w:t>4.1.</w:t>
      </w:r>
      <w:r w:rsidR="005D2614">
        <w:rPr>
          <w:rFonts w:ascii="Arial" w:hAnsi="Arial" w:cs="Arial"/>
          <w:sz w:val="24"/>
          <w:szCs w:val="24"/>
        </w:rPr>
        <w:t>3</w:t>
      </w:r>
      <w:r>
        <w:rPr>
          <w:rFonts w:ascii="Arial" w:hAnsi="Arial" w:cs="Arial"/>
          <w:sz w:val="24"/>
          <w:szCs w:val="24"/>
        </w:rPr>
        <w:t>.1</w:t>
      </w:r>
      <w:r>
        <w:rPr>
          <w:rFonts w:ascii="Arial" w:hAnsi="Arial" w:cs="Arial"/>
          <w:sz w:val="24"/>
          <w:szCs w:val="24"/>
        </w:rPr>
        <w:tab/>
      </w:r>
      <w:r>
        <w:rPr>
          <w:rFonts w:ascii="Arial" w:hAnsi="Arial" w:cs="Arial"/>
          <w:sz w:val="24"/>
          <w:szCs w:val="24"/>
        </w:rPr>
        <w:tab/>
        <w:t>General requirements</w:t>
      </w:r>
    </w:p>
    <w:p w14:paraId="44F53A5B" w14:textId="77777777" w:rsidR="002020AE" w:rsidRDefault="002020AE" w:rsidP="002020AE">
      <w:r>
        <w:t>The following requirements are intended as general guidance for 3GPP stage 3 work in order to specify secure protocols and APIs. As such, these guidelines are independent of the specific technology and shall be followed at all times.</w:t>
      </w:r>
    </w:p>
    <w:p w14:paraId="0ECC9AAA" w14:textId="77777777" w:rsidR="002020AE" w:rsidRDefault="002020AE" w:rsidP="002020AE">
      <w:pPr>
        <w:pStyle w:val="B2"/>
      </w:pPr>
      <w:r>
        <w:t xml:space="preserve">- </w:t>
      </w:r>
      <w:r>
        <w:tab/>
        <w:t>The valid format and range of values for each IE shall be defined unambiguously.</w:t>
      </w:r>
    </w:p>
    <w:p w14:paraId="5A562AEC" w14:textId="77777777" w:rsidR="002020AE" w:rsidRDefault="002020AE" w:rsidP="002020AE">
      <w:pPr>
        <w:pStyle w:val="B2"/>
      </w:pPr>
      <w:r>
        <w:t xml:space="preserve">NOTE 1: Explicitly defining format and range of values not only helps to improve the security of a certain implementation, but also allows for </w:t>
      </w:r>
      <w:r w:rsidR="00550C14">
        <w:t>reliable</w:t>
      </w:r>
      <w:r>
        <w:t xml:space="preserve"> interoperability between different protocol implementations. Example: Defining a “lowercase string variable of length 10 and range [</w:t>
      </w:r>
      <w:proofErr w:type="gramStart"/>
      <w:r>
        <w:t>a..z</w:t>
      </w:r>
      <w:proofErr w:type="gramEnd"/>
      <w:r>
        <w:t>]” is much more explicit that just defining a “string of length 10”</w:t>
      </w:r>
      <w:r w:rsidR="00827546">
        <w:t xml:space="preserve">, and could have mitigated </w:t>
      </w:r>
      <w:r w:rsidR="007E66CD">
        <w:t>the effects of CVE-2017-12119 [21] and CVE-2016-4303 [22</w:t>
      </w:r>
      <w:r w:rsidR="00827546">
        <w:t>]. The first is a denial of service resulting in the parser converting from a string representing an integer – an attacker can pass in an arbitrarily large integer and trigger an unhandled exception. The second vulnerability leads to a heap corruption and crash (proof-of-concept available), or potentially remote code execution (no proof-of-concept known). Unicode literals also require special treatment when doing string comparisons to ensure that equivalent strings return true when compared.</w:t>
      </w:r>
    </w:p>
    <w:p w14:paraId="36B97E4B" w14:textId="77777777" w:rsidR="002020AE" w:rsidRDefault="002020AE" w:rsidP="002020AE">
      <w:pPr>
        <w:pStyle w:val="B2"/>
        <w:numPr>
          <w:ilvl w:val="0"/>
          <w:numId w:val="29"/>
        </w:numPr>
      </w:pPr>
      <w:r>
        <w:t>Each message shall have a defined maximum number of IEs.</w:t>
      </w:r>
    </w:p>
    <w:p w14:paraId="052EE5EE" w14:textId="77777777" w:rsidR="002020AE" w:rsidRDefault="002020AE" w:rsidP="002020AE">
      <w:pPr>
        <w:pStyle w:val="B2"/>
      </w:pPr>
      <w:r>
        <w:t>-</w:t>
      </w:r>
      <w:r>
        <w:tab/>
        <w:t xml:space="preserve">Each </w:t>
      </w:r>
      <w:proofErr w:type="spellStart"/>
      <w:r>
        <w:t>datastructure</w:t>
      </w:r>
      <w:proofErr w:type="spellEnd"/>
      <w:r>
        <w:t xml:space="preserve"> shall have a defined maximum size.</w:t>
      </w:r>
    </w:p>
    <w:p w14:paraId="73379767" w14:textId="77777777" w:rsidR="002020AE" w:rsidRDefault="002020AE" w:rsidP="002020AE">
      <w:pPr>
        <w:pStyle w:val="B2"/>
      </w:pPr>
      <w:r>
        <w:t>-</w:t>
      </w:r>
      <w:r>
        <w:tab/>
        <w:t xml:space="preserve">Each </w:t>
      </w:r>
      <w:proofErr w:type="spellStart"/>
      <w:r>
        <w:t>datastructure</w:t>
      </w:r>
      <w:proofErr w:type="spellEnd"/>
      <w:r>
        <w:t xml:space="preserve"> shall have a defined maximum nesting depth.</w:t>
      </w:r>
    </w:p>
    <w:p w14:paraId="36B8303F" w14:textId="77777777" w:rsidR="002020AE" w:rsidRDefault="002020AE" w:rsidP="002020AE">
      <w:pPr>
        <w:pStyle w:val="B2"/>
      </w:pPr>
      <w:r>
        <w:t>NOTE 2: There are resource exhaustion attacks on JSON parsers. Defined maximum numbers of IEs, sizes</w:t>
      </w:r>
      <w:r w:rsidRPr="001D6048">
        <w:t xml:space="preserve"> </w:t>
      </w:r>
      <w:r>
        <w:t xml:space="preserve">and nesting depths allow implementations to know an upper bound of required </w:t>
      </w:r>
      <w:proofErr w:type="spellStart"/>
      <w:r>
        <w:t>ressources</w:t>
      </w:r>
      <w:proofErr w:type="spellEnd"/>
      <w:r>
        <w:t>. It also allows validation of incoming messages.</w:t>
      </w:r>
      <w:r w:rsidR="00827546" w:rsidRPr="00827546">
        <w:t xml:space="preserve"> </w:t>
      </w:r>
      <w:r w:rsidR="00827546">
        <w:t xml:space="preserve">CVE-2016-4425 </w:t>
      </w:r>
      <w:r w:rsidR="007E66CD">
        <w:t>[23</w:t>
      </w:r>
      <w:r w:rsidR="00827546">
        <w:t>] is an example of a vulnerable parser. Recursively processing nested objects leads to stack exhaustion and a denial of service bug.</w:t>
      </w:r>
    </w:p>
    <w:p w14:paraId="531FB508" w14:textId="77777777" w:rsidR="002020AE" w:rsidRDefault="002020AE" w:rsidP="002020AE">
      <w:pPr>
        <w:pStyle w:val="B2"/>
      </w:pPr>
      <w:r>
        <w:t>-</w:t>
      </w:r>
      <w:r>
        <w:tab/>
      </w:r>
      <w:r w:rsidR="00827546" w:rsidRPr="00827546">
        <w:t>For data structures where values are accessible using names (sometimes referred to as keys), e.g. a JSON object, the name shall be unique. The occurrence of the same name (or key) twice within such a structure shall be an error and the message shall be rejected</w:t>
      </w:r>
      <w:r w:rsidR="00827546">
        <w:t>.</w:t>
      </w:r>
    </w:p>
    <w:p w14:paraId="0270CD13" w14:textId="77777777" w:rsidR="002020AE" w:rsidRDefault="002020AE" w:rsidP="002020AE">
      <w:pPr>
        <w:pStyle w:val="B2"/>
      </w:pPr>
      <w:r>
        <w:t xml:space="preserve">NOTE 3:  </w:t>
      </w:r>
      <w:r w:rsidR="00823782" w:rsidRPr="00823782">
        <w:t>Serialization schemes (e.g. JSON) may leave the handling of repeated names (keys) up to the implementer’s discretion. For example, for a repeated name an error may be raised, the pair may be ignored, or the first or last value read may be used, though there is no canonical order in which a parser should treat the data it receives. Failure to adhere to consistent handling rules may lead to vu</w:t>
      </w:r>
      <w:r w:rsidR="007E66CD">
        <w:t>lnerabilities. CVE-2017-12635 [24</w:t>
      </w:r>
      <w:r w:rsidR="00823782" w:rsidRPr="00823782">
        <w:t>] is an example leading to remote code execution with elevated privileges. From a security perspective rejecting objects with repeated names, rather than accepting according to some rule, is the more robust solution, and aids in identification of potentially malicious activity.</w:t>
      </w:r>
      <w:r w:rsidR="00AF5C3C">
        <w:t xml:space="preserve"> </w:t>
      </w:r>
      <w:r>
        <w:t>There are known attacks with specially crafted malicious messages that are designed to confuse implementations of NFs to get fraudulent messages into a PLMN.</w:t>
      </w:r>
    </w:p>
    <w:p w14:paraId="3C780B39" w14:textId="77777777" w:rsidR="002020AE" w:rsidRPr="000C0F07" w:rsidRDefault="002020AE" w:rsidP="002020AE">
      <w:pPr>
        <w:pStyle w:val="B2"/>
        <w:ind w:left="0" w:firstLine="0"/>
        <w:rPr>
          <w:sz w:val="18"/>
        </w:rPr>
      </w:pPr>
    </w:p>
    <w:p w14:paraId="645361D3" w14:textId="77777777" w:rsidR="002020AE" w:rsidRPr="008F4D08" w:rsidRDefault="002020AE" w:rsidP="002020AE">
      <w:pPr>
        <w:rPr>
          <w:rFonts w:ascii="Arial" w:hAnsi="Arial" w:cs="Arial"/>
          <w:sz w:val="24"/>
          <w:szCs w:val="24"/>
        </w:rPr>
      </w:pPr>
      <w:r w:rsidRPr="00132933">
        <w:rPr>
          <w:rFonts w:ascii="Arial" w:hAnsi="Arial" w:cs="Arial"/>
          <w:sz w:val="24"/>
          <w:szCs w:val="24"/>
        </w:rPr>
        <w:lastRenderedPageBreak/>
        <w:t>4.</w:t>
      </w:r>
      <w:r w:rsidR="005D2614">
        <w:rPr>
          <w:rFonts w:ascii="Arial" w:hAnsi="Arial" w:cs="Arial"/>
          <w:sz w:val="24"/>
          <w:szCs w:val="24"/>
        </w:rPr>
        <w:t>1.3</w:t>
      </w:r>
      <w:r w:rsidRPr="00132933">
        <w:rPr>
          <w:rFonts w:ascii="Arial" w:hAnsi="Arial" w:cs="Arial"/>
          <w:sz w:val="24"/>
          <w:szCs w:val="24"/>
        </w:rPr>
        <w:t>.2</w:t>
      </w:r>
      <w:r>
        <w:rPr>
          <w:rFonts w:ascii="Arial" w:hAnsi="Arial" w:cs="Arial"/>
          <w:sz w:val="24"/>
          <w:szCs w:val="24"/>
        </w:rPr>
        <w:tab/>
      </w:r>
      <w:r>
        <w:rPr>
          <w:rFonts w:ascii="Arial" w:hAnsi="Arial" w:cs="Arial"/>
          <w:sz w:val="24"/>
          <w:szCs w:val="24"/>
        </w:rPr>
        <w:tab/>
        <w:t>SBA-specific requirements</w:t>
      </w:r>
    </w:p>
    <w:p w14:paraId="6DDCBD82" w14:textId="77777777" w:rsidR="002020AE" w:rsidRDefault="002020AE" w:rsidP="002020AE">
      <w:r>
        <w:t>The following requirements shall be considered for every network function that implements a service-based interface.</w:t>
      </w:r>
    </w:p>
    <w:p w14:paraId="485F069B" w14:textId="77777777" w:rsidR="002020AE" w:rsidRDefault="002020AE" w:rsidP="002020AE">
      <w:pPr>
        <w:pStyle w:val="B2"/>
      </w:pPr>
      <w:bookmarkStart w:id="1" w:name="_Hlk507609866"/>
      <w:r>
        <w:t>-</w:t>
      </w:r>
      <w:r>
        <w:tab/>
      </w:r>
      <w:proofErr w:type="spellStart"/>
      <w:r>
        <w:t>OpenAPI</w:t>
      </w:r>
      <w:proofErr w:type="spellEnd"/>
      <w:r>
        <w:t xml:space="preserve"> specifications are machine-readable JSON objects and can be used as the basis for re-configuring an NFs action when an API or message structure changes. Therefore, each </w:t>
      </w:r>
      <w:proofErr w:type="spellStart"/>
      <w:r>
        <w:t>OpenAPI</w:t>
      </w:r>
      <w:proofErr w:type="spellEnd"/>
      <w:r>
        <w:t xml:space="preserve"> specifications shall contain all necessary information to correctly and unambiguously parse messages.</w:t>
      </w:r>
    </w:p>
    <w:p w14:paraId="008D552F" w14:textId="77777777" w:rsidR="002020AE" w:rsidRPr="00A45AFD" w:rsidRDefault="002020AE" w:rsidP="002020AE">
      <w:pPr>
        <w:pStyle w:val="B2"/>
        <w:rPr>
          <w:color w:val="FF0000"/>
        </w:rPr>
      </w:pPr>
      <w:r w:rsidRPr="00A45AFD">
        <w:rPr>
          <w:color w:val="FF0000"/>
        </w:rPr>
        <w:t xml:space="preserve">Editor’s Note: If </w:t>
      </w:r>
      <w:proofErr w:type="spellStart"/>
      <w:r w:rsidRPr="00A45AFD">
        <w:rPr>
          <w:color w:val="FF0000"/>
        </w:rPr>
        <w:t>OpenAPI</w:t>
      </w:r>
      <w:proofErr w:type="spellEnd"/>
      <w:r w:rsidRPr="00A45AFD">
        <w:rPr>
          <w:color w:val="FF0000"/>
        </w:rPr>
        <w:t xml:space="preserve"> specifications </w:t>
      </w:r>
      <w:r>
        <w:rPr>
          <w:color w:val="FF0000"/>
        </w:rPr>
        <w:t>can</w:t>
      </w:r>
      <w:r w:rsidRPr="00A45AFD">
        <w:rPr>
          <w:color w:val="FF0000"/>
        </w:rPr>
        <w:t xml:space="preserve"> contain all information for the above</w:t>
      </w:r>
      <w:r>
        <w:rPr>
          <w:color w:val="FF0000"/>
        </w:rPr>
        <w:t>-</w:t>
      </w:r>
      <w:r w:rsidRPr="00A45AFD">
        <w:rPr>
          <w:color w:val="FF0000"/>
        </w:rPr>
        <w:t>mentioned purposes is FFS.</w:t>
      </w:r>
    </w:p>
    <w:bookmarkEnd w:id="1"/>
    <w:p w14:paraId="49099CA1" w14:textId="77777777" w:rsidR="002020AE" w:rsidRDefault="002020AE" w:rsidP="002020AE">
      <w:pPr>
        <w:pStyle w:val="B2"/>
      </w:pPr>
      <w:r>
        <w:t>-</w:t>
      </w:r>
      <w:r>
        <w:tab/>
        <w:t xml:space="preserve">A specific information should only be contained once in a given message. If the inclusion of duplicate information cannot be avoided, the API specification shall explicitly point out all </w:t>
      </w:r>
      <w:proofErr w:type="spellStart"/>
      <w:r>
        <w:t>occurences</w:t>
      </w:r>
      <w:proofErr w:type="spellEnd"/>
      <w:r>
        <w:t xml:space="preserve"> within the same message. This includes IEs of different names that effectively hold the same value, e.g. if a message contains multiple representations of the SUPI within different IEs, the message definition shall state whether the values of those IEs should match in a valid message.</w:t>
      </w:r>
    </w:p>
    <w:p w14:paraId="10CA9AF1" w14:textId="77777777" w:rsidR="002020AE" w:rsidRDefault="002020AE" w:rsidP="002020AE">
      <w:pPr>
        <w:pStyle w:val="B2"/>
      </w:pPr>
      <w:r>
        <w:t xml:space="preserve">NOTE 4: Attacks often exploit corner cases and unspecified </w:t>
      </w:r>
      <w:proofErr w:type="spellStart"/>
      <w:r>
        <w:t>behavior</w:t>
      </w:r>
      <w:proofErr w:type="spellEnd"/>
      <w:r>
        <w:t xml:space="preserve"> in order to exploit a system. Traffic normalization counters this by either dropping traffic that is malformed or by forcing certain information elements to a "normal" value. Typically, this relates to inconsistent fields.</w:t>
      </w:r>
    </w:p>
    <w:p w14:paraId="47A6D54F" w14:textId="77777777" w:rsidR="00B122C8" w:rsidRPr="007E4D48" w:rsidRDefault="002020AE" w:rsidP="00377D7A">
      <w:pPr>
        <w:pStyle w:val="B2"/>
        <w:numPr>
          <w:ilvl w:val="0"/>
          <w:numId w:val="29"/>
        </w:numPr>
      </w:pPr>
      <w:r>
        <w:t>TS 33.501 documents which information shall be confidentiality protected on the N32 interface. The fields where this information is contained may have different names. The machine readable part of the API specification shall include sufficient details to identify all fields that may include this information.</w:t>
      </w:r>
    </w:p>
    <w:p w14:paraId="665215A8" w14:textId="77777777" w:rsidR="00B122C8" w:rsidRPr="00B122C8" w:rsidRDefault="00B122C8" w:rsidP="00377D7A">
      <w:pPr>
        <w:pStyle w:val="3"/>
        <w:rPr>
          <w:rFonts w:cs="Arial"/>
          <w:sz w:val="24"/>
          <w:szCs w:val="24"/>
        </w:rPr>
      </w:pPr>
      <w:r>
        <w:rPr>
          <w:rFonts w:cs="Arial"/>
          <w:sz w:val="24"/>
          <w:szCs w:val="24"/>
        </w:rPr>
        <w:t>4.1.</w:t>
      </w:r>
      <w:r w:rsidR="005D2614">
        <w:rPr>
          <w:rFonts w:cs="Arial"/>
          <w:sz w:val="24"/>
          <w:szCs w:val="24"/>
        </w:rPr>
        <w:t>4</w:t>
      </w:r>
      <w:r w:rsidRPr="00B122C8">
        <w:rPr>
          <w:rFonts w:cs="Arial"/>
          <w:sz w:val="24"/>
          <w:szCs w:val="24"/>
        </w:rPr>
        <w:t xml:space="preserve"> </w:t>
      </w:r>
      <w:r w:rsidRPr="00B122C8">
        <w:rPr>
          <w:rFonts w:cs="Arial"/>
          <w:sz w:val="24"/>
          <w:szCs w:val="24"/>
        </w:rPr>
        <w:tab/>
        <w:t>API-related requirements for the SEPP</w:t>
      </w:r>
    </w:p>
    <w:p w14:paraId="7615C5B0" w14:textId="77777777" w:rsidR="00B122C8" w:rsidRDefault="00B122C8" w:rsidP="00B122C8">
      <w:pPr>
        <w:pStyle w:val="af4"/>
        <w:numPr>
          <w:ilvl w:val="0"/>
          <w:numId w:val="29"/>
        </w:numPr>
        <w:ind w:firstLineChars="0"/>
      </w:pPr>
      <w:r>
        <w:t>The SEPP shall fulfil the following API-specific requirements.</w:t>
      </w:r>
    </w:p>
    <w:p w14:paraId="3C4DF436" w14:textId="77777777" w:rsidR="00B122C8" w:rsidRDefault="00B122C8" w:rsidP="00B122C8">
      <w:pPr>
        <w:pStyle w:val="B2"/>
        <w:numPr>
          <w:ilvl w:val="0"/>
          <w:numId w:val="29"/>
        </w:numPr>
      </w:pPr>
      <w:r>
        <w:t>Certain types of information require confidentiality protection. In order to reliably apply confidentiality protection to all instances of this information, the SEPP shall be able to identify all occurrences in which this sensitive type of information is transmitted. This is not limited to explicitly defined IEs, but also to state information if it is contained in the message, rather than being stored at the server.</w:t>
      </w:r>
    </w:p>
    <w:p w14:paraId="159E9E73" w14:textId="77777777" w:rsidR="00B122C8" w:rsidRDefault="00B122C8" w:rsidP="00B122C8">
      <w:pPr>
        <w:pStyle w:val="B2"/>
        <w:numPr>
          <w:ilvl w:val="0"/>
          <w:numId w:val="29"/>
        </w:numPr>
      </w:pPr>
      <w:r>
        <w:t>The SEPP shall be aware of state information that is required to correctly interpret a message. This includes cookies or session IDs which are required to match in order for a message to be correctly interpreted at the receiving end.</w:t>
      </w:r>
    </w:p>
    <w:p w14:paraId="01316BA9" w14:textId="77777777" w:rsidR="002020AE" w:rsidRPr="00377D7A" w:rsidRDefault="00B122C8" w:rsidP="00377D7A">
      <w:pPr>
        <w:pStyle w:val="B2"/>
        <w:numPr>
          <w:ilvl w:val="0"/>
          <w:numId w:val="29"/>
        </w:numPr>
        <w:rPr>
          <w:rFonts w:ascii="Arial" w:hAnsi="Arial" w:cs="Arial"/>
          <w:sz w:val="24"/>
        </w:rPr>
      </w:pPr>
      <w:r>
        <w:t xml:space="preserve">Since the SEPP’s security functionality necessitates its awareness of the application-layer messages, the SEPP will have to adapt to future API changes. To allow for an easy way to adapt message parsing within the SEPP, it would be </w:t>
      </w:r>
      <w:proofErr w:type="spellStart"/>
      <w:r>
        <w:t>desireable</w:t>
      </w:r>
      <w:proofErr w:type="spellEnd"/>
      <w:r>
        <w:t xml:space="preserve"> to have an automated way of reading in API specifications. This mechanism should be based on a well-defined, standardized format.</w:t>
      </w:r>
      <w:r w:rsidDel="001A6420">
        <w:t xml:space="preserve"> </w:t>
      </w:r>
    </w:p>
    <w:p w14:paraId="5FFBE99D" w14:textId="77777777" w:rsidR="00B122C8" w:rsidRPr="00B122C8" w:rsidRDefault="00B122C8" w:rsidP="00ED63A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756"/>
        </w:tabs>
      </w:pPr>
    </w:p>
    <w:p w14:paraId="5E3E2738" w14:textId="77777777" w:rsidR="00B97EE4" w:rsidRPr="00F754B6" w:rsidRDefault="00B97EE4" w:rsidP="00F754B6">
      <w:pPr>
        <w:pStyle w:val="3"/>
      </w:pPr>
      <w:r w:rsidRPr="00F754B6">
        <w:rPr>
          <w:rFonts w:hint="eastAsia"/>
        </w:rPr>
        <w:t>4.2 Key Issues</w:t>
      </w:r>
    </w:p>
    <w:p w14:paraId="117365F7" w14:textId="77777777" w:rsidR="00394814" w:rsidRDefault="00394814" w:rsidP="00394814">
      <w:pPr>
        <w:keepNext/>
        <w:keepLines/>
        <w:spacing w:before="120"/>
        <w:ind w:left="1134" w:hanging="1134"/>
        <w:outlineLvl w:val="2"/>
        <w:rPr>
          <w:rFonts w:ascii="Arial" w:hAnsi="Arial"/>
          <w:sz w:val="28"/>
        </w:rPr>
      </w:pPr>
      <w:r>
        <w:rPr>
          <w:rFonts w:ascii="Arial" w:hAnsi="Arial"/>
          <w:sz w:val="28"/>
        </w:rPr>
        <w:t xml:space="preserve">4.2.1 Key Issue #1: Authorization </w:t>
      </w:r>
    </w:p>
    <w:p w14:paraId="131B674F" w14:textId="77777777" w:rsidR="00394814" w:rsidRDefault="00394814" w:rsidP="00394814">
      <w:pPr>
        <w:rPr>
          <w:sz w:val="24"/>
          <w:szCs w:val="24"/>
        </w:rPr>
      </w:pPr>
      <w:r>
        <w:rPr>
          <w:sz w:val="24"/>
          <w:szCs w:val="24"/>
        </w:rPr>
        <w:t>4.2.1.1 Key issue detail</w:t>
      </w:r>
    </w:p>
    <w:p w14:paraId="1D570C7B" w14:textId="77777777" w:rsidR="00394814" w:rsidRDefault="00394814" w:rsidP="00394814">
      <w:pPr>
        <w:rPr>
          <w:lang w:eastAsia="zh-CN"/>
        </w:rPr>
      </w:pPr>
      <w:r>
        <w:t>TS 23.501[</w:t>
      </w:r>
      <w:r w:rsidR="00AD414F">
        <w:t>9</w:t>
      </w:r>
      <w:r>
        <w:t>] stated that “</w:t>
      </w:r>
      <w:r>
        <w:rPr>
          <w:i/>
        </w:rPr>
        <w:t>network functions within the 5GC Control Plane shall only use service-based interfaces for their interactions</w:t>
      </w:r>
      <w:r>
        <w:t>”. Most procedures between core NFs have become service based. In SBA, a service could be accessed by any other NFs with service based interface</w:t>
      </w:r>
      <w:r>
        <w:rPr>
          <w:lang w:eastAsia="zh-CN"/>
        </w:rPr>
        <w:t xml:space="preserve">. This introduces a risk of service abuse if its invocation is not access controlled. SA2 has paid much attention to this and </w:t>
      </w:r>
      <w:r>
        <w:t>TS 23.501 [2] requires that “</w:t>
      </w:r>
      <w:r>
        <w:rPr>
          <w:i/>
        </w:rPr>
        <w:t>The Service authorization may entail two steps: (1) Check whether the NF Service Consumer is permitted to discover the requested NF Service Producer instance during the NF service discovery procedure. (2) Check whether the NF Service Consumer is permitted to access the requested NF Service Producer for consuming the NF service</w:t>
      </w:r>
      <w:proofErr w:type="gramStart"/>
      <w:r>
        <w:rPr>
          <w:i/>
        </w:rPr>
        <w:t>.</w:t>
      </w:r>
      <w:r>
        <w:t xml:space="preserve"> ”</w:t>
      </w:r>
      <w:proofErr w:type="gramEnd"/>
    </w:p>
    <w:p w14:paraId="2F8688CD" w14:textId="77777777" w:rsidR="00394814" w:rsidRDefault="00394814" w:rsidP="00394814">
      <w:pPr>
        <w:rPr>
          <w:lang w:eastAsia="zh-CN"/>
        </w:rPr>
      </w:pPr>
      <w:r>
        <w:rPr>
          <w:lang w:eastAsia="zh-CN"/>
        </w:rPr>
        <w:t>SA3 has also endorsed that authorization should consider the network edge, each NF, and the NRF</w:t>
      </w:r>
      <w:r w:rsidR="00AD414F">
        <w:rPr>
          <w:lang w:eastAsia="zh-CN"/>
        </w:rPr>
        <w:t xml:space="preserve"> [2</w:t>
      </w:r>
      <w:r>
        <w:rPr>
          <w:lang w:eastAsia="zh-CN"/>
        </w:rPr>
        <w:t xml:space="preserve">]. </w:t>
      </w:r>
    </w:p>
    <w:p w14:paraId="573AEA33" w14:textId="77777777" w:rsidR="00394814" w:rsidRDefault="00394814" w:rsidP="00394814">
      <w:pPr>
        <w:rPr>
          <w:lang w:eastAsia="zh-CN"/>
        </w:rPr>
      </w:pPr>
      <w:r>
        <w:rPr>
          <w:lang w:eastAsia="zh-CN"/>
        </w:rPr>
        <w:t>Authorization in SBA is relatively complex because the service access between NFs is very frequent and services would be invoked across different network domains. To provide an effect and efficient method against service abuse, the following key issues should be taken into account:</w:t>
      </w:r>
    </w:p>
    <w:p w14:paraId="0A379C8B" w14:textId="77777777" w:rsidR="00394814" w:rsidRDefault="00394814" w:rsidP="00394814">
      <w:pPr>
        <w:numPr>
          <w:ilvl w:val="0"/>
          <w:numId w:val="25"/>
        </w:numPr>
        <w:ind w:left="0" w:firstLine="0"/>
        <w:rPr>
          <w:lang w:eastAsia="zh-CN"/>
        </w:rPr>
      </w:pPr>
      <w:r>
        <w:rPr>
          <w:lang w:eastAsia="zh-CN"/>
        </w:rPr>
        <w:t>What is the granularity of authorization? Candidates include service based, NF based, NF type based.</w:t>
      </w:r>
    </w:p>
    <w:p w14:paraId="127D3732" w14:textId="77777777" w:rsidR="00394814" w:rsidRDefault="00394814" w:rsidP="00394814">
      <w:pPr>
        <w:numPr>
          <w:ilvl w:val="0"/>
          <w:numId w:val="25"/>
        </w:numPr>
        <w:ind w:left="0" w:firstLine="0"/>
        <w:rPr>
          <w:lang w:eastAsia="zh-CN"/>
        </w:rPr>
      </w:pPr>
      <w:r>
        <w:rPr>
          <w:lang w:eastAsia="zh-CN"/>
        </w:rPr>
        <w:t xml:space="preserve">Since three authorization methods will be considered, i.e. the network edge, each NF, and NRF, the applicable scenarios of each method should be specified. </w:t>
      </w:r>
    </w:p>
    <w:p w14:paraId="68BB4391" w14:textId="77777777" w:rsidR="00394814" w:rsidRDefault="00394814" w:rsidP="00394814">
      <w:pPr>
        <w:numPr>
          <w:ilvl w:val="0"/>
          <w:numId w:val="25"/>
        </w:numPr>
        <w:ind w:left="0" w:firstLine="0"/>
        <w:rPr>
          <w:lang w:eastAsia="zh-CN"/>
        </w:rPr>
      </w:pPr>
      <w:r>
        <w:rPr>
          <w:lang w:eastAsia="zh-CN"/>
        </w:rPr>
        <w:t>Solutions and procedures of each authorization should be specified.</w:t>
      </w:r>
    </w:p>
    <w:p w14:paraId="731BF9AC" w14:textId="77777777" w:rsidR="00394814" w:rsidRDefault="00394814" w:rsidP="00394814">
      <w:pPr>
        <w:numPr>
          <w:ilvl w:val="0"/>
          <w:numId w:val="25"/>
        </w:numPr>
        <w:ind w:left="0" w:firstLine="0"/>
        <w:rPr>
          <w:lang w:eastAsia="zh-CN"/>
        </w:rPr>
      </w:pPr>
      <w:r>
        <w:rPr>
          <w:lang w:eastAsia="zh-CN"/>
        </w:rPr>
        <w:lastRenderedPageBreak/>
        <w:t>For each authorization method, where are the authorization rules determining whether to allow service access from and stored? Does NF profile include its authorization rules?</w:t>
      </w:r>
    </w:p>
    <w:p w14:paraId="1346402F" w14:textId="77777777" w:rsidR="00394814" w:rsidRDefault="00AD414F" w:rsidP="00394814">
      <w:pPr>
        <w:rPr>
          <w:sz w:val="24"/>
          <w:szCs w:val="24"/>
        </w:rPr>
      </w:pPr>
      <w:r>
        <w:rPr>
          <w:sz w:val="24"/>
          <w:szCs w:val="24"/>
        </w:rPr>
        <w:t>4.2.1</w:t>
      </w:r>
      <w:r w:rsidR="00394814">
        <w:rPr>
          <w:sz w:val="24"/>
          <w:szCs w:val="24"/>
        </w:rPr>
        <w:t>.2 Security threats</w:t>
      </w:r>
    </w:p>
    <w:p w14:paraId="091918EE" w14:textId="77777777" w:rsidR="00394814" w:rsidRDefault="00394814" w:rsidP="00394814">
      <w:pPr>
        <w:rPr>
          <w:sz w:val="24"/>
          <w:szCs w:val="24"/>
          <w:lang w:val="en-US" w:eastAsia="zh-CN"/>
        </w:rPr>
      </w:pPr>
      <w:r>
        <w:rPr>
          <w:lang w:eastAsia="zh-CN"/>
        </w:rPr>
        <w:t xml:space="preserve">In service based networks, NF services would be abused if NF service discovery and access are not access controlled. </w:t>
      </w:r>
      <w:r>
        <w:rPr>
          <w:lang w:val="en-US" w:eastAsia="zh-CN"/>
        </w:rPr>
        <w:t xml:space="preserve">For example, the service </w:t>
      </w:r>
      <w:proofErr w:type="spellStart"/>
      <w:r>
        <w:rPr>
          <w:lang w:val="en-US" w:eastAsia="zh-CN"/>
        </w:rPr>
        <w:t>Nudm_SubscriberDataManagement_Get</w:t>
      </w:r>
      <w:proofErr w:type="spellEnd"/>
      <w:r>
        <w:rPr>
          <w:lang w:val="en-US" w:eastAsia="zh-CN"/>
        </w:rPr>
        <w:t xml:space="preserve"> provided by UDM should only be accessed by certain NFs like AMF and SMF to get UE’s subscriber data. Without access control, </w:t>
      </w:r>
      <w:proofErr w:type="spellStart"/>
      <w:r>
        <w:rPr>
          <w:lang w:val="en-US" w:eastAsia="zh-CN"/>
        </w:rPr>
        <w:t>Nudm_SubscriberDataManagement_Get</w:t>
      </w:r>
      <w:proofErr w:type="spellEnd"/>
      <w:r>
        <w:rPr>
          <w:lang w:val="en-US" w:eastAsia="zh-CN"/>
        </w:rPr>
        <w:t xml:space="preserve"> would be invoked by any NF, which leads to data leakage and privacy violation. </w:t>
      </w:r>
    </w:p>
    <w:p w14:paraId="22DE0B60" w14:textId="77777777" w:rsidR="00394814" w:rsidRDefault="00AD414F" w:rsidP="00394814">
      <w:pPr>
        <w:rPr>
          <w:sz w:val="24"/>
          <w:szCs w:val="24"/>
        </w:rPr>
      </w:pPr>
      <w:r>
        <w:rPr>
          <w:sz w:val="24"/>
          <w:szCs w:val="24"/>
        </w:rPr>
        <w:t>4.2.1</w:t>
      </w:r>
      <w:r w:rsidR="00394814">
        <w:rPr>
          <w:sz w:val="24"/>
          <w:szCs w:val="24"/>
        </w:rPr>
        <w:t>.3 Potential security requirements</w:t>
      </w:r>
    </w:p>
    <w:p w14:paraId="3B671C18" w14:textId="77777777" w:rsidR="00394814" w:rsidRDefault="00394814" w:rsidP="00394814">
      <w:pPr>
        <w:rPr>
          <w:lang w:eastAsia="zh-CN"/>
        </w:rPr>
      </w:pPr>
      <w:r>
        <w:rPr>
          <w:lang w:eastAsia="zh-CN"/>
        </w:rPr>
        <w:t>TBA.</w:t>
      </w:r>
    </w:p>
    <w:p w14:paraId="7DADA3B9" w14:textId="77777777" w:rsidR="00900658" w:rsidRPr="009D447F" w:rsidRDefault="00900658" w:rsidP="00900658">
      <w:pPr>
        <w:pStyle w:val="3"/>
      </w:pPr>
      <w:r w:rsidRPr="00F754B6">
        <w:rPr>
          <w:rFonts w:hint="eastAsia"/>
        </w:rPr>
        <w:t>4.2.</w:t>
      </w:r>
      <w:r>
        <w:rPr>
          <w:rFonts w:hint="eastAsia"/>
          <w:lang w:eastAsia="zh-CN"/>
        </w:rPr>
        <w:t>2</w:t>
      </w:r>
      <w:r>
        <w:rPr>
          <w:rFonts w:hint="eastAsia"/>
        </w:rPr>
        <w:t xml:space="preserve"> Key Issue #</w:t>
      </w:r>
      <w:r w:rsidR="00794D84">
        <w:rPr>
          <w:lang w:eastAsia="zh-CN"/>
        </w:rPr>
        <w:t>2</w:t>
      </w:r>
      <w:r w:rsidRPr="00F754B6">
        <w:rPr>
          <w:rFonts w:hint="eastAsia"/>
        </w:rPr>
        <w:t xml:space="preserve">: </w:t>
      </w:r>
      <w:r>
        <w:t>Inter-PLMN routing and TLS</w:t>
      </w:r>
    </w:p>
    <w:p w14:paraId="096EFCB4" w14:textId="77777777" w:rsidR="00900658" w:rsidRPr="009D447F" w:rsidRDefault="00900658" w:rsidP="00900658">
      <w:pPr>
        <w:rPr>
          <w:sz w:val="24"/>
          <w:szCs w:val="24"/>
        </w:rPr>
      </w:pPr>
      <w:r>
        <w:rPr>
          <w:rFonts w:hint="eastAsia"/>
          <w:sz w:val="24"/>
          <w:szCs w:val="24"/>
        </w:rPr>
        <w:t>4.2.</w:t>
      </w:r>
      <w:r>
        <w:rPr>
          <w:rFonts w:hint="eastAsia"/>
          <w:sz w:val="24"/>
          <w:szCs w:val="24"/>
          <w:lang w:eastAsia="zh-CN"/>
        </w:rPr>
        <w:t>2</w:t>
      </w:r>
      <w:r>
        <w:rPr>
          <w:rFonts w:hint="eastAsia"/>
          <w:sz w:val="24"/>
          <w:szCs w:val="24"/>
        </w:rPr>
        <w:t>.1 Key issue detail</w:t>
      </w:r>
    </w:p>
    <w:p w14:paraId="01E128B0" w14:textId="77777777" w:rsidR="00900658" w:rsidRPr="00C830CB" w:rsidRDefault="00900658" w:rsidP="00900658">
      <w:pPr>
        <w:rPr>
          <w:lang w:val="en-US"/>
        </w:rPr>
      </w:pPr>
      <w:r>
        <w:rPr>
          <w:lang w:val="en-US"/>
        </w:rPr>
        <w:t xml:space="preserve">For service invocation between different PLMNs, the </w:t>
      </w:r>
      <w:r w:rsidRPr="00C830CB">
        <w:rPr>
          <w:lang w:val="en-US"/>
        </w:rPr>
        <w:t>SEPP needs to terminate TLS in order to modify requests and responses</w:t>
      </w:r>
      <w:r>
        <w:rPr>
          <w:lang w:val="en-US"/>
        </w:rPr>
        <w:t xml:space="preserve">. This request rewriting is needed because of topology hiding and for the application layer security solution. </w:t>
      </w:r>
    </w:p>
    <w:p w14:paraId="35E28A41" w14:textId="77777777" w:rsidR="00900658" w:rsidRDefault="00900658" w:rsidP="00900658">
      <w:pPr>
        <w:rPr>
          <w:lang w:val="en-US"/>
        </w:rPr>
      </w:pPr>
      <w:r>
        <w:rPr>
          <w:lang w:val="en-US"/>
        </w:rPr>
        <w:t xml:space="preserve">The </w:t>
      </w:r>
      <w:r w:rsidRPr="00C830CB">
        <w:rPr>
          <w:lang w:val="en-US"/>
        </w:rPr>
        <w:t xml:space="preserve">FQDN in </w:t>
      </w:r>
      <w:r>
        <w:rPr>
          <w:lang w:val="en-US"/>
        </w:rPr>
        <w:t xml:space="preserve">the </w:t>
      </w:r>
      <w:r w:rsidRPr="00C830CB">
        <w:rPr>
          <w:lang w:val="en-US"/>
        </w:rPr>
        <w:t>Request UR</w:t>
      </w:r>
      <w:r>
        <w:rPr>
          <w:lang w:val="en-US"/>
        </w:rPr>
        <w:t>Is</w:t>
      </w:r>
      <w:r w:rsidRPr="00C830CB">
        <w:rPr>
          <w:lang w:val="en-US"/>
        </w:rPr>
        <w:t xml:space="preserve"> contain </w:t>
      </w:r>
      <w:r>
        <w:rPr>
          <w:lang w:val="en-US"/>
        </w:rPr>
        <w:t xml:space="preserve">the </w:t>
      </w:r>
      <w:r w:rsidRPr="00C830CB">
        <w:rPr>
          <w:lang w:val="en-US"/>
        </w:rPr>
        <w:t xml:space="preserve">FQDN of </w:t>
      </w:r>
      <w:r>
        <w:rPr>
          <w:lang w:val="en-US"/>
        </w:rPr>
        <w:t xml:space="preserve">the </w:t>
      </w:r>
      <w:r w:rsidRPr="00C830CB">
        <w:rPr>
          <w:lang w:val="en-US"/>
        </w:rPr>
        <w:t>remote PLMN</w:t>
      </w:r>
      <w:r>
        <w:rPr>
          <w:lang w:val="en-US"/>
        </w:rPr>
        <w:t>. In order to terminate TLS,</w:t>
      </w:r>
      <w:r w:rsidRPr="00C830CB">
        <w:rPr>
          <w:lang w:val="en-US"/>
        </w:rPr>
        <w:t xml:space="preserve"> </w:t>
      </w:r>
      <w:r>
        <w:rPr>
          <w:lang w:val="en-US"/>
        </w:rPr>
        <w:t xml:space="preserve">the </w:t>
      </w:r>
      <w:r w:rsidRPr="00C830CB">
        <w:rPr>
          <w:lang w:val="en-US"/>
        </w:rPr>
        <w:t>SEPP needs to provide</w:t>
      </w:r>
      <w:r>
        <w:rPr>
          <w:lang w:val="en-US"/>
        </w:rPr>
        <w:t xml:space="preserve"> a</w:t>
      </w:r>
      <w:r w:rsidRPr="00C830CB">
        <w:rPr>
          <w:lang w:val="en-US"/>
        </w:rPr>
        <w:t xml:space="preserve"> certificate on behalf of remote PLMN</w:t>
      </w:r>
      <w:r>
        <w:rPr>
          <w:lang w:val="en-US"/>
        </w:rPr>
        <w:t>.</w:t>
      </w:r>
    </w:p>
    <w:p w14:paraId="4EDEC0CC" w14:textId="77777777" w:rsidR="00900658" w:rsidRDefault="00900658" w:rsidP="00900658">
      <w:r>
        <w:t xml:space="preserve">According to TS </w:t>
      </w:r>
      <w:r w:rsidRPr="00C830CB">
        <w:t>33.501</w:t>
      </w:r>
      <w:r>
        <w:t>,</w:t>
      </w:r>
      <w:r w:rsidRPr="00C830CB">
        <w:t xml:space="preserve"> </w:t>
      </w:r>
      <w:r>
        <w:t>clause 13.1:</w:t>
      </w:r>
    </w:p>
    <w:p w14:paraId="52973324" w14:textId="77777777" w:rsidR="00900658" w:rsidRDefault="00900658" w:rsidP="00900658">
      <w:pPr>
        <w:numPr>
          <w:ilvl w:val="0"/>
          <w:numId w:val="31"/>
        </w:numPr>
        <w:rPr>
          <w:lang w:val="en-US"/>
        </w:rPr>
      </w:pPr>
      <w:r w:rsidRPr="00C830CB">
        <w:t xml:space="preserve">“If TLS is used for service-based interfaces, all network functions shall use both server-side certificates and client-side certificates for </w:t>
      </w:r>
      <w:proofErr w:type="gramStart"/>
      <w:r w:rsidRPr="00C830CB">
        <w:t>authentication</w:t>
      </w:r>
      <w:r>
        <w:t>.</w:t>
      </w:r>
      <w:r w:rsidRPr="00C830CB">
        <w:rPr>
          <w:lang w:val="en-US"/>
        </w:rPr>
        <w:t>“</w:t>
      </w:r>
      <w:proofErr w:type="gramEnd"/>
    </w:p>
    <w:p w14:paraId="0D91CE8A" w14:textId="77777777" w:rsidR="00900658" w:rsidRDefault="00900658" w:rsidP="00900658">
      <w:pPr>
        <w:rPr>
          <w:lang w:val="en-US"/>
        </w:rPr>
      </w:pPr>
      <w:r w:rsidRPr="00C830CB">
        <w:rPr>
          <w:lang w:val="en-US"/>
        </w:rPr>
        <w:t> </w:t>
      </w:r>
      <w:r>
        <w:rPr>
          <w:lang w:val="en-US"/>
        </w:rPr>
        <w:t xml:space="preserve">According to </w:t>
      </w:r>
      <w:r w:rsidRPr="00C830CB">
        <w:rPr>
          <w:lang w:val="en-US"/>
        </w:rPr>
        <w:t>TS 29.500</w:t>
      </w:r>
      <w:r>
        <w:rPr>
          <w:lang w:val="en-US"/>
        </w:rPr>
        <w:t>,</w:t>
      </w:r>
      <w:r w:rsidRPr="00C830CB">
        <w:rPr>
          <w:lang w:val="en-US"/>
        </w:rPr>
        <w:t xml:space="preserve"> clause 6.1.2</w:t>
      </w:r>
      <w:r>
        <w:rPr>
          <w:lang w:val="en-US"/>
        </w:rPr>
        <w:t>:</w:t>
      </w:r>
    </w:p>
    <w:p w14:paraId="2DAD2B2C" w14:textId="77777777" w:rsidR="00900658" w:rsidRDefault="00900658" w:rsidP="00900658">
      <w:pPr>
        <w:numPr>
          <w:ilvl w:val="0"/>
          <w:numId w:val="31"/>
        </w:numPr>
        <w:rPr>
          <w:lang w:val="en-US"/>
        </w:rPr>
      </w:pPr>
      <w:proofErr w:type="gramStart"/>
      <w:r>
        <w:rPr>
          <w:lang w:val="en-US"/>
        </w:rPr>
        <w:t>”In</w:t>
      </w:r>
      <w:proofErr w:type="gramEnd"/>
      <w:r>
        <w:rPr>
          <w:lang w:val="en-US"/>
        </w:rPr>
        <w:t xml:space="preserve"> order to reach the correct target NF service in the right PLMN, the ":authority" HTTP/2 pseudo-header shall contain the FQDN including the PLMN ID.”</w:t>
      </w:r>
    </w:p>
    <w:p w14:paraId="675E02CF" w14:textId="77777777" w:rsidR="00900658" w:rsidRPr="00CC7818" w:rsidRDefault="00900658" w:rsidP="00900658">
      <w:pPr>
        <w:rPr>
          <w:lang w:val="en-US" w:eastAsia="zh-CN"/>
        </w:rPr>
      </w:pPr>
      <w:r>
        <w:rPr>
          <w:lang w:val="en-US"/>
        </w:rPr>
        <w:t>The situation is illustrated in more detail in the following service discovery and service request flows:</w:t>
      </w:r>
    </w:p>
    <w:p w14:paraId="1C9EB883" w14:textId="77777777" w:rsidR="00900658" w:rsidRDefault="00675B6C" w:rsidP="00900658">
      <w:pPr>
        <w:jc w:val="right"/>
        <w:rPr>
          <w:noProof/>
        </w:rPr>
      </w:pPr>
      <w:r>
        <w:rPr>
          <w:noProof/>
          <w:lang w:val="en-US" w:eastAsia="zh-CN"/>
        </w:rPr>
        <w:drawing>
          <wp:inline distT="0" distB="0" distL="0" distR="0" wp14:anchorId="6133E6DD" wp14:editId="1F2C8C32">
            <wp:extent cx="6116955" cy="1435100"/>
            <wp:effectExtent l="19050" t="0" r="0"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6116955" cy="1435100"/>
                    </a:xfrm>
                    <a:prstGeom prst="rect">
                      <a:avLst/>
                    </a:prstGeom>
                    <a:noFill/>
                    <a:ln w="9525">
                      <a:noFill/>
                      <a:miter lim="800000"/>
                      <a:headEnd/>
                      <a:tailEnd/>
                    </a:ln>
                  </pic:spPr>
                </pic:pic>
              </a:graphicData>
            </a:graphic>
          </wp:inline>
        </w:drawing>
      </w:r>
    </w:p>
    <w:p w14:paraId="10192FFE" w14:textId="77777777" w:rsidR="00900658" w:rsidRPr="00C478ED" w:rsidRDefault="00900658" w:rsidP="00900658">
      <w:pPr>
        <w:rPr>
          <w:rFonts w:eastAsia="Times New Roman"/>
          <w:color w:val="FF0000"/>
          <w:szCs w:val="24"/>
        </w:rPr>
      </w:pPr>
      <w:r w:rsidRPr="00C478ED">
        <w:rPr>
          <w:color w:val="FF0000"/>
          <w:lang w:val="en-US"/>
        </w:rPr>
        <w:t xml:space="preserve">Red arrows represent </w:t>
      </w:r>
      <w:r>
        <w:rPr>
          <w:color w:val="FF0000"/>
          <w:lang w:val="en-US"/>
        </w:rPr>
        <w:t xml:space="preserve">service </w:t>
      </w:r>
      <w:r w:rsidRPr="00C478ED">
        <w:rPr>
          <w:color w:val="FF0000"/>
          <w:lang w:val="en-US"/>
        </w:rPr>
        <w:t>discovery</w:t>
      </w:r>
      <w:r>
        <w:rPr>
          <w:color w:val="FF0000"/>
          <w:lang w:val="en-US"/>
        </w:rPr>
        <w:t xml:space="preserve"> flows.</w:t>
      </w:r>
    </w:p>
    <w:p w14:paraId="3152D1CE" w14:textId="77777777" w:rsidR="00900658" w:rsidRDefault="00900658" w:rsidP="00900658">
      <w:pPr>
        <w:rPr>
          <w:rFonts w:eastAsia="Times New Roman"/>
        </w:rPr>
      </w:pPr>
      <w:r w:rsidRPr="00C478ED">
        <w:rPr>
          <w:color w:val="002060"/>
          <w:lang w:val="en-US"/>
        </w:rPr>
        <w:t xml:space="preserve">Blue arrows represent </w:t>
      </w:r>
      <w:r>
        <w:rPr>
          <w:color w:val="002060"/>
          <w:lang w:val="en-US"/>
        </w:rPr>
        <w:t xml:space="preserve">service </w:t>
      </w:r>
      <w:r w:rsidRPr="00C478ED">
        <w:rPr>
          <w:color w:val="002060"/>
          <w:lang w:val="en-US"/>
        </w:rPr>
        <w:t>request</w:t>
      </w:r>
      <w:r>
        <w:rPr>
          <w:color w:val="002060"/>
          <w:lang w:val="en-US"/>
        </w:rPr>
        <w:t xml:space="preserve"> flows.</w:t>
      </w:r>
    </w:p>
    <w:p w14:paraId="51479DF5" w14:textId="77777777" w:rsidR="00900658" w:rsidRDefault="00900658" w:rsidP="00900658">
      <w:pPr>
        <w:rPr>
          <w:color w:val="000000"/>
          <w:lang w:val="en-US"/>
        </w:rPr>
      </w:pPr>
      <w:r>
        <w:rPr>
          <w:color w:val="000000"/>
          <w:lang w:val="en-US"/>
        </w:rPr>
        <w:t xml:space="preserve">The </w:t>
      </w:r>
      <w:r w:rsidRPr="00C478ED">
        <w:rPr>
          <w:color w:val="000000"/>
          <w:lang w:val="en-US"/>
        </w:rPr>
        <w:t>TLS tunnel</w:t>
      </w:r>
      <w:r>
        <w:rPr>
          <w:color w:val="000000"/>
          <w:lang w:val="en-US"/>
        </w:rPr>
        <w:t>s</w:t>
      </w:r>
      <w:r w:rsidRPr="00C478ED">
        <w:rPr>
          <w:color w:val="000000"/>
          <w:lang w:val="en-US"/>
        </w:rPr>
        <w:t xml:space="preserve"> to</w:t>
      </w:r>
      <w:r>
        <w:rPr>
          <w:color w:val="000000"/>
          <w:lang w:val="en-US"/>
        </w:rPr>
        <w:t xml:space="preserve">, </w:t>
      </w:r>
      <w:r w:rsidRPr="00C478ED">
        <w:rPr>
          <w:color w:val="000000"/>
          <w:lang w:val="en-US"/>
        </w:rPr>
        <w:t>from</w:t>
      </w:r>
      <w:r>
        <w:rPr>
          <w:color w:val="000000"/>
          <w:lang w:val="en-US"/>
        </w:rPr>
        <w:t xml:space="preserve">, or </w:t>
      </w:r>
      <w:r w:rsidRPr="00C478ED">
        <w:rPr>
          <w:color w:val="000000"/>
          <w:lang w:val="en-US"/>
        </w:rPr>
        <w:t>between IPXs may not be present</w:t>
      </w:r>
      <w:r>
        <w:rPr>
          <w:color w:val="000000"/>
          <w:lang w:val="en-US"/>
        </w:rPr>
        <w:t>.</w:t>
      </w:r>
    </w:p>
    <w:p w14:paraId="43839CD7" w14:textId="77777777" w:rsidR="00900658" w:rsidRDefault="00900658" w:rsidP="00900658">
      <w:pPr>
        <w:rPr>
          <w:sz w:val="24"/>
          <w:szCs w:val="24"/>
        </w:rPr>
      </w:pPr>
      <w:r>
        <w:rPr>
          <w:rFonts w:hint="eastAsia"/>
          <w:sz w:val="24"/>
          <w:szCs w:val="24"/>
        </w:rPr>
        <w:t>4.2.</w:t>
      </w:r>
      <w:r>
        <w:rPr>
          <w:rFonts w:hint="eastAsia"/>
          <w:sz w:val="24"/>
          <w:szCs w:val="24"/>
          <w:lang w:eastAsia="zh-CN"/>
        </w:rPr>
        <w:t>2</w:t>
      </w:r>
      <w:r>
        <w:rPr>
          <w:rFonts w:hint="eastAsia"/>
          <w:sz w:val="24"/>
          <w:szCs w:val="24"/>
        </w:rPr>
        <w:t>.2 Security threats</w:t>
      </w:r>
    </w:p>
    <w:p w14:paraId="2B24BFF8" w14:textId="77777777" w:rsidR="00900658" w:rsidRDefault="00900658" w:rsidP="00900658">
      <w:pPr>
        <w:rPr>
          <w:sz w:val="24"/>
          <w:szCs w:val="24"/>
        </w:rPr>
      </w:pPr>
      <w:r>
        <w:rPr>
          <w:rFonts w:hint="eastAsia"/>
          <w:sz w:val="24"/>
          <w:szCs w:val="24"/>
        </w:rPr>
        <w:t>4.2.</w:t>
      </w:r>
      <w:r>
        <w:rPr>
          <w:rFonts w:hint="eastAsia"/>
          <w:sz w:val="24"/>
          <w:szCs w:val="24"/>
          <w:lang w:eastAsia="zh-CN"/>
        </w:rPr>
        <w:t>2</w:t>
      </w:r>
      <w:r>
        <w:rPr>
          <w:rFonts w:hint="eastAsia"/>
          <w:sz w:val="24"/>
          <w:szCs w:val="24"/>
        </w:rPr>
        <w:t>.3 Potential security requirements</w:t>
      </w:r>
    </w:p>
    <w:p w14:paraId="3BE55B18" w14:textId="77777777" w:rsidR="00753374" w:rsidRPr="009D447F" w:rsidRDefault="00753374" w:rsidP="00900658">
      <w:pPr>
        <w:rPr>
          <w:sz w:val="24"/>
          <w:szCs w:val="24"/>
        </w:rPr>
      </w:pPr>
    </w:p>
    <w:p w14:paraId="68E484ED" w14:textId="77777777" w:rsidR="000F58D8" w:rsidRPr="00221F32" w:rsidRDefault="000F58D8" w:rsidP="000F58D8">
      <w:pPr>
        <w:keepNext/>
        <w:keepLines/>
        <w:spacing w:before="120"/>
        <w:ind w:left="1134" w:hanging="1134"/>
        <w:outlineLvl w:val="2"/>
        <w:rPr>
          <w:rFonts w:ascii="Arial" w:hAnsi="Arial"/>
          <w:sz w:val="28"/>
        </w:rPr>
      </w:pPr>
      <w:r w:rsidRPr="00221F32">
        <w:rPr>
          <w:rFonts w:ascii="Arial" w:hAnsi="Arial" w:hint="eastAsia"/>
          <w:sz w:val="28"/>
        </w:rPr>
        <w:t>4.2.</w:t>
      </w:r>
      <w:r>
        <w:rPr>
          <w:rFonts w:ascii="Arial" w:hAnsi="Arial"/>
          <w:sz w:val="28"/>
        </w:rPr>
        <w:t>3</w:t>
      </w:r>
      <w:r w:rsidR="00794D84">
        <w:rPr>
          <w:rFonts w:ascii="Arial" w:hAnsi="Arial" w:hint="eastAsia"/>
          <w:sz w:val="28"/>
        </w:rPr>
        <w:t xml:space="preserve"> Key Issue #</w:t>
      </w:r>
      <w:r w:rsidR="00794D84">
        <w:rPr>
          <w:rFonts w:ascii="Arial" w:hAnsi="Arial"/>
          <w:sz w:val="28"/>
        </w:rPr>
        <w:t>3</w:t>
      </w:r>
      <w:r w:rsidRPr="00221F32">
        <w:rPr>
          <w:rFonts w:ascii="Arial" w:hAnsi="Arial" w:hint="eastAsia"/>
          <w:sz w:val="28"/>
        </w:rPr>
        <w:t xml:space="preserve">: </w:t>
      </w:r>
      <w:r>
        <w:rPr>
          <w:rFonts w:ascii="Arial" w:hAnsi="Arial"/>
          <w:sz w:val="28"/>
        </w:rPr>
        <w:t>F</w:t>
      </w:r>
      <w:r w:rsidRPr="00E7374F">
        <w:rPr>
          <w:rFonts w:ascii="Arial" w:hAnsi="Arial"/>
          <w:sz w:val="28"/>
        </w:rPr>
        <w:t xml:space="preserve">raudulent </w:t>
      </w:r>
      <w:r>
        <w:rPr>
          <w:rFonts w:ascii="Arial" w:hAnsi="Arial"/>
          <w:sz w:val="28"/>
        </w:rPr>
        <w:t>r</w:t>
      </w:r>
      <w:r w:rsidRPr="00E7374F">
        <w:rPr>
          <w:rFonts w:ascii="Arial" w:hAnsi="Arial"/>
          <w:sz w:val="28"/>
        </w:rPr>
        <w:t>egistration</w:t>
      </w:r>
      <w:r>
        <w:rPr>
          <w:rFonts w:ascii="Arial" w:hAnsi="Arial"/>
          <w:sz w:val="28"/>
        </w:rPr>
        <w:t xml:space="preserve"> message attack over N32 interface</w:t>
      </w:r>
    </w:p>
    <w:p w14:paraId="21CC76CE" w14:textId="77777777" w:rsidR="000F58D8" w:rsidRPr="00AA3B28" w:rsidRDefault="000F58D8" w:rsidP="000F58D8">
      <w:pPr>
        <w:pStyle w:val="4"/>
        <w:rPr>
          <w:rFonts w:ascii="MS Sans Serif" w:hAnsi="MS Sans Serif"/>
        </w:rPr>
      </w:pPr>
      <w:bookmarkStart w:id="2" w:name="OLE_LINK4"/>
      <w:r>
        <w:t>4.2.3.1 Key issue detail</w:t>
      </w:r>
    </w:p>
    <w:p w14:paraId="3BF6763B" w14:textId="77777777" w:rsidR="000F58D8" w:rsidRPr="00D468C9" w:rsidRDefault="000F58D8" w:rsidP="000F58D8">
      <w:pPr>
        <w:rPr>
          <w:b/>
          <w:lang w:eastAsia="zh-CN"/>
        </w:rPr>
      </w:pPr>
      <w:r w:rsidRPr="00D468C9">
        <w:rPr>
          <w:lang w:eastAsia="zh-CN"/>
        </w:rPr>
        <w:t xml:space="preserve">The fraudulent Registration Request attack is a serious and common attack that </w:t>
      </w:r>
      <w:r>
        <w:rPr>
          <w:lang w:eastAsia="zh-CN"/>
        </w:rPr>
        <w:t>may occur</w:t>
      </w:r>
      <w:r w:rsidRPr="00D468C9">
        <w:rPr>
          <w:lang w:eastAsia="zh-CN"/>
        </w:rPr>
        <w:t xml:space="preserve"> in roaming scenarios, e.g. fraudulent </w:t>
      </w:r>
      <w:proofErr w:type="spellStart"/>
      <w:r w:rsidRPr="00D468C9">
        <w:rPr>
          <w:lang w:eastAsia="zh-CN"/>
        </w:rPr>
        <w:t>Nudm_UECM_Registration</w:t>
      </w:r>
      <w:proofErr w:type="spellEnd"/>
      <w:r w:rsidRPr="00D468C9">
        <w:rPr>
          <w:lang w:eastAsia="zh-CN"/>
        </w:rPr>
        <w:t xml:space="preserve"> Request for registering the subscriber's serving AMF in UDM that are not actually present in the visited network. </w:t>
      </w:r>
      <w:r w:rsidRPr="00D468C9">
        <w:t xml:space="preserve">A fraudulent visited network that has a valid roaming relationship with the home operator may request authentication vectors from the home network and subsequently send an Update Location request for subscribers that are not actually present in the visited network. They may hope to be able to obtain additional revenue by claiming charges for the allegedly visiting subscriber. </w:t>
      </w:r>
      <w:r w:rsidRPr="00D468C9">
        <w:rPr>
          <w:lang w:eastAsia="zh-CN"/>
        </w:rPr>
        <w:t xml:space="preserve"> </w:t>
      </w:r>
    </w:p>
    <w:p w14:paraId="79229484" w14:textId="77777777" w:rsidR="000F58D8" w:rsidRPr="00D468C9" w:rsidRDefault="000F58D8" w:rsidP="000F58D8">
      <w:pPr>
        <w:rPr>
          <w:lang w:eastAsia="zh-CN"/>
        </w:rPr>
      </w:pPr>
      <w:r>
        <w:rPr>
          <w:lang w:eastAsia="zh-CN"/>
        </w:rPr>
        <w:lastRenderedPageBreak/>
        <w:t>As specified i</w:t>
      </w:r>
      <w:r w:rsidRPr="00D468C9">
        <w:rPr>
          <w:lang w:eastAsia="zh-CN"/>
        </w:rPr>
        <w:t xml:space="preserve">n the following figure, the serving network B is a roaming partner of the home network, so the AMF in the serving network B </w:t>
      </w:r>
      <w:r>
        <w:rPr>
          <w:lang w:eastAsia="zh-CN"/>
        </w:rPr>
        <w:t>may</w:t>
      </w:r>
      <w:r w:rsidRPr="00D468C9">
        <w:rPr>
          <w:lang w:eastAsia="zh-CN"/>
        </w:rPr>
        <w:t xml:space="preserve"> normally interact with UDM in the home network at any time. A malicious AMF in the serving network B </w:t>
      </w:r>
      <w:r>
        <w:rPr>
          <w:lang w:eastAsia="zh-CN"/>
        </w:rPr>
        <w:t>may</w:t>
      </w:r>
      <w:r w:rsidRPr="00D468C9">
        <w:rPr>
          <w:lang w:eastAsia="zh-CN"/>
        </w:rPr>
        <w:t xml:space="preserve"> fake a registration request message including faked </w:t>
      </w:r>
      <w:r w:rsidRPr="00F135AB">
        <w:rPr>
          <w:lang w:eastAsia="zh-CN"/>
        </w:rPr>
        <w:t>PLMN ID</w:t>
      </w:r>
      <w:r w:rsidRPr="00D468C9">
        <w:rPr>
          <w:lang w:eastAsia="zh-CN"/>
        </w:rPr>
        <w:t xml:space="preserve"> A to the UDM at any time after the UE register</w:t>
      </w:r>
      <w:r>
        <w:rPr>
          <w:lang w:eastAsia="zh-CN"/>
        </w:rPr>
        <w:t>ed</w:t>
      </w:r>
      <w:r w:rsidRPr="00D468C9">
        <w:rPr>
          <w:lang w:eastAsia="zh-CN"/>
        </w:rPr>
        <w:t xml:space="preserve"> to the serving network A successfully. The UDM verif</w:t>
      </w:r>
      <w:r>
        <w:rPr>
          <w:lang w:eastAsia="zh-CN"/>
        </w:rPr>
        <w:t>ies</w:t>
      </w:r>
      <w:r w:rsidRPr="00D468C9">
        <w:rPr>
          <w:lang w:eastAsia="zh-CN"/>
        </w:rPr>
        <w:t xml:space="preserve"> the authentication result based on SUPI and </w:t>
      </w:r>
      <w:r w:rsidRPr="00F135AB">
        <w:rPr>
          <w:lang w:eastAsia="zh-CN"/>
        </w:rPr>
        <w:t>PLMN ID</w:t>
      </w:r>
      <w:r w:rsidRPr="00D468C9">
        <w:rPr>
          <w:lang w:eastAsia="zh-CN"/>
        </w:rPr>
        <w:t xml:space="preserve"> A. The UDM inform</w:t>
      </w:r>
      <w:r>
        <w:rPr>
          <w:lang w:eastAsia="zh-CN"/>
        </w:rPr>
        <w:t>s</w:t>
      </w:r>
      <w:r w:rsidRPr="00D468C9">
        <w:rPr>
          <w:lang w:eastAsia="zh-CN"/>
        </w:rPr>
        <w:t xml:space="preserve"> the old AMF to deregister the subscriber corresponding to SUPI. The old AMF delete</w:t>
      </w:r>
      <w:r>
        <w:rPr>
          <w:lang w:eastAsia="zh-CN"/>
        </w:rPr>
        <w:t>s</w:t>
      </w:r>
      <w:r w:rsidRPr="00D468C9">
        <w:rPr>
          <w:lang w:eastAsia="zh-CN"/>
        </w:rPr>
        <w:t xml:space="preserve"> the MM context and notif</w:t>
      </w:r>
      <w:r>
        <w:rPr>
          <w:lang w:eastAsia="zh-CN"/>
        </w:rPr>
        <w:t>ies</w:t>
      </w:r>
      <w:r w:rsidRPr="00D468C9">
        <w:rPr>
          <w:lang w:eastAsia="zh-CN"/>
        </w:rPr>
        <w:t xml:space="preserve"> the related SMF to release the PDU sessions. </w:t>
      </w:r>
    </w:p>
    <w:p w14:paraId="3EA8790D" w14:textId="77777777" w:rsidR="000F58D8" w:rsidRPr="00D468C9" w:rsidRDefault="000F58D8" w:rsidP="000F58D8">
      <w:pPr>
        <w:jc w:val="center"/>
        <w:rPr>
          <w:rFonts w:hAnsi="宋体"/>
          <w:color w:val="333333"/>
          <w:sz w:val="24"/>
          <w:szCs w:val="24"/>
        </w:rPr>
      </w:pPr>
      <w:r w:rsidRPr="00D468C9">
        <w:rPr>
          <w:rFonts w:hAnsi="宋体"/>
          <w:color w:val="333333"/>
          <w:sz w:val="24"/>
          <w:szCs w:val="24"/>
        </w:rPr>
        <w:object w:dxaOrig="11925" w:dyaOrig="8251" w14:anchorId="0B0B2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271.35pt" o:ole="">
            <v:imagedata r:id="rId13" o:title=""/>
          </v:shape>
          <o:OLEObject Type="Embed" ProgID="Visio.Drawing.11" ShapeID="_x0000_i1025" DrawAspect="Content" ObjectID="_1587834032" r:id="rId14"/>
        </w:object>
      </w:r>
    </w:p>
    <w:p w14:paraId="6038AD2E" w14:textId="77777777" w:rsidR="000F58D8" w:rsidRPr="00D468C9" w:rsidRDefault="000F58D8" w:rsidP="000F58D8">
      <w:pPr>
        <w:jc w:val="center"/>
        <w:rPr>
          <w:rFonts w:ascii="Arial" w:hAnsi="Arial"/>
          <w:b/>
        </w:rPr>
      </w:pPr>
      <w:r w:rsidRPr="00D468C9">
        <w:rPr>
          <w:rFonts w:ascii="Arial" w:hAnsi="Arial"/>
          <w:b/>
        </w:rPr>
        <w:t>Figure</w:t>
      </w:r>
      <w:r>
        <w:rPr>
          <w:rFonts w:ascii="Arial" w:hAnsi="Arial"/>
          <w:b/>
        </w:rPr>
        <w:t xml:space="preserve"> 4.2.3-1:</w:t>
      </w:r>
      <w:r w:rsidRPr="00D468C9">
        <w:rPr>
          <w:rFonts w:ascii="Arial" w:hAnsi="Arial"/>
          <w:b/>
        </w:rPr>
        <w:t xml:space="preserve"> Fraudulent </w:t>
      </w:r>
      <w:r>
        <w:rPr>
          <w:rFonts w:ascii="Arial" w:hAnsi="Arial"/>
          <w:b/>
        </w:rPr>
        <w:t>r</w:t>
      </w:r>
      <w:r w:rsidRPr="00D468C9">
        <w:rPr>
          <w:rFonts w:ascii="Arial" w:hAnsi="Arial"/>
          <w:b/>
        </w:rPr>
        <w:t xml:space="preserve">egistration </w:t>
      </w:r>
      <w:r>
        <w:rPr>
          <w:rFonts w:ascii="Arial" w:hAnsi="Arial"/>
          <w:b/>
        </w:rPr>
        <w:t>r</w:t>
      </w:r>
      <w:r w:rsidRPr="00D468C9">
        <w:rPr>
          <w:rFonts w:ascii="Arial" w:hAnsi="Arial"/>
          <w:b/>
        </w:rPr>
        <w:t>equest attack scenario</w:t>
      </w:r>
    </w:p>
    <w:p w14:paraId="7958A628" w14:textId="77777777" w:rsidR="000F58D8" w:rsidRPr="00D468C9" w:rsidRDefault="000F58D8" w:rsidP="000F58D8">
      <w:pPr>
        <w:rPr>
          <w:lang w:eastAsia="zh-CN"/>
        </w:rPr>
      </w:pPr>
      <w:r w:rsidRPr="00D468C9">
        <w:rPr>
          <w:lang w:eastAsia="zh-CN"/>
        </w:rPr>
        <w:t xml:space="preserve">A practical scenario of the above attack is that an internal employee of a regular operator B </w:t>
      </w:r>
      <w:r>
        <w:rPr>
          <w:lang w:eastAsia="zh-CN"/>
        </w:rPr>
        <w:t xml:space="preserve">may </w:t>
      </w:r>
      <w:r w:rsidRPr="00D468C9">
        <w:rPr>
          <w:lang w:eastAsia="zh-CN"/>
        </w:rPr>
        <w:t xml:space="preserve">configure the AMF, </w:t>
      </w:r>
      <w:r>
        <w:rPr>
          <w:lang w:eastAsia="zh-CN"/>
        </w:rPr>
        <w:t>t</w:t>
      </w:r>
      <w:r w:rsidRPr="00D468C9">
        <w:rPr>
          <w:lang w:eastAsia="zh-CN"/>
        </w:rPr>
        <w:t xml:space="preserve">he employee </w:t>
      </w:r>
      <w:r>
        <w:rPr>
          <w:lang w:eastAsia="zh-CN"/>
        </w:rPr>
        <w:t xml:space="preserve">may </w:t>
      </w:r>
      <w:r w:rsidRPr="00D468C9">
        <w:rPr>
          <w:lang w:eastAsia="zh-CN"/>
        </w:rPr>
        <w:t xml:space="preserve">intentionally change the </w:t>
      </w:r>
      <w:r>
        <w:rPr>
          <w:lang w:eastAsia="zh-CN"/>
        </w:rPr>
        <w:t>PLMN ID</w:t>
      </w:r>
      <w:r w:rsidRPr="00D468C9">
        <w:rPr>
          <w:lang w:eastAsia="zh-CN"/>
        </w:rPr>
        <w:t xml:space="preserve"> B to the </w:t>
      </w:r>
      <w:r>
        <w:rPr>
          <w:lang w:eastAsia="zh-CN"/>
        </w:rPr>
        <w:t>PLMN ID</w:t>
      </w:r>
      <w:r w:rsidRPr="00D468C9">
        <w:rPr>
          <w:lang w:eastAsia="zh-CN"/>
        </w:rPr>
        <w:t xml:space="preserve"> A of other operators' networks, which </w:t>
      </w:r>
      <w:r>
        <w:rPr>
          <w:lang w:eastAsia="zh-CN"/>
        </w:rPr>
        <w:t>may deregister</w:t>
      </w:r>
      <w:r w:rsidRPr="00D468C9">
        <w:rPr>
          <w:lang w:eastAsia="zh-CN"/>
        </w:rPr>
        <w:t xml:space="preserve"> a large number of UEs registered in the network A. </w:t>
      </w:r>
    </w:p>
    <w:p w14:paraId="58EB54AD" w14:textId="77777777" w:rsidR="000F58D8" w:rsidRPr="00D468C9" w:rsidRDefault="000F58D8" w:rsidP="000F58D8">
      <w:pPr>
        <w:rPr>
          <w:lang w:eastAsia="zh-CN"/>
        </w:rPr>
      </w:pPr>
      <w:r w:rsidRPr="00D468C9">
        <w:rPr>
          <w:lang w:eastAsia="zh-CN"/>
        </w:rPr>
        <w:t xml:space="preserve">Alternatively, both operator A and operator B are roaming partners of the home network, and </w:t>
      </w:r>
      <w:r>
        <w:rPr>
          <w:lang w:eastAsia="zh-CN"/>
        </w:rPr>
        <w:t>they</w:t>
      </w:r>
      <w:r w:rsidRPr="00D468C9">
        <w:rPr>
          <w:lang w:eastAsia="zh-CN"/>
        </w:rPr>
        <w:t xml:space="preserve"> are in a competitive relationship in the same roaming area. The operator B </w:t>
      </w:r>
      <w:r>
        <w:rPr>
          <w:lang w:eastAsia="zh-CN"/>
        </w:rPr>
        <w:t>may ruin</w:t>
      </w:r>
      <w:r w:rsidRPr="00D468C9">
        <w:rPr>
          <w:lang w:eastAsia="zh-CN"/>
        </w:rPr>
        <w:t xml:space="preserve"> the reput</w:t>
      </w:r>
      <w:r>
        <w:rPr>
          <w:lang w:eastAsia="zh-CN"/>
        </w:rPr>
        <w:t xml:space="preserve">ation of the operator A </w:t>
      </w:r>
      <w:r w:rsidRPr="00D468C9">
        <w:rPr>
          <w:lang w:eastAsia="zh-CN"/>
        </w:rPr>
        <w:t xml:space="preserve">through the above attacks </w:t>
      </w:r>
      <w:r>
        <w:rPr>
          <w:lang w:eastAsia="zh-CN"/>
        </w:rPr>
        <w:t>for</w:t>
      </w:r>
      <w:r w:rsidRPr="00D468C9">
        <w:rPr>
          <w:lang w:eastAsia="zh-CN"/>
        </w:rPr>
        <w:t xml:space="preserve"> malicious competition.</w:t>
      </w:r>
    </w:p>
    <w:p w14:paraId="571C4C56" w14:textId="77777777" w:rsidR="000F58D8" w:rsidRDefault="000F58D8" w:rsidP="000F58D8">
      <w:pPr>
        <w:rPr>
          <w:lang w:eastAsia="zh-CN"/>
        </w:rPr>
      </w:pPr>
      <w:r w:rsidRPr="00D468C9">
        <w:rPr>
          <w:lang w:eastAsia="zh-CN"/>
        </w:rPr>
        <w:t xml:space="preserve">The reason why the above attack </w:t>
      </w:r>
      <w:r>
        <w:rPr>
          <w:lang w:eastAsia="zh-CN"/>
        </w:rPr>
        <w:t>may</w:t>
      </w:r>
      <w:r w:rsidRPr="00D468C9">
        <w:rPr>
          <w:lang w:eastAsia="zh-CN"/>
        </w:rPr>
        <w:t xml:space="preserve"> be realized is that the NF of the home network cannot know whether the </w:t>
      </w:r>
      <w:r w:rsidRPr="008A4522">
        <w:rPr>
          <w:lang w:eastAsia="zh-CN"/>
        </w:rPr>
        <w:t>PLMN ID</w:t>
      </w:r>
      <w:r w:rsidRPr="00D468C9">
        <w:rPr>
          <w:lang w:eastAsia="zh-CN"/>
        </w:rPr>
        <w:t xml:space="preserve"> in the registration request message matches the serving network of AMF. </w:t>
      </w:r>
      <w:r>
        <w:rPr>
          <w:lang w:eastAsia="zh-CN"/>
        </w:rPr>
        <w:t>Moreover</w:t>
      </w:r>
      <w:r w:rsidRPr="00D468C9">
        <w:rPr>
          <w:lang w:eastAsia="zh-CN"/>
        </w:rPr>
        <w:t xml:space="preserve">, there are many other services provided by the home network to the serving network, e.g. </w:t>
      </w:r>
      <w:proofErr w:type="spellStart"/>
      <w:r w:rsidRPr="00D468C9">
        <w:rPr>
          <w:lang w:eastAsia="zh-CN"/>
        </w:rPr>
        <w:t>vSMF~hSMF</w:t>
      </w:r>
      <w:proofErr w:type="spellEnd"/>
      <w:r w:rsidRPr="00D468C9">
        <w:rPr>
          <w:lang w:eastAsia="zh-CN"/>
        </w:rPr>
        <w:t xml:space="preserve">, </w:t>
      </w:r>
      <w:proofErr w:type="spellStart"/>
      <w:r w:rsidRPr="00D468C9">
        <w:rPr>
          <w:lang w:eastAsia="zh-CN"/>
        </w:rPr>
        <w:t>vPCF~hPCF</w:t>
      </w:r>
      <w:proofErr w:type="spellEnd"/>
      <w:r>
        <w:rPr>
          <w:lang w:eastAsia="zh-CN"/>
        </w:rPr>
        <w:t>,</w:t>
      </w:r>
      <w:r w:rsidRPr="00D468C9">
        <w:rPr>
          <w:lang w:eastAsia="zh-CN"/>
        </w:rPr>
        <w:t xml:space="preserve"> </w:t>
      </w:r>
      <w:proofErr w:type="spellStart"/>
      <w:r w:rsidRPr="00D468C9">
        <w:rPr>
          <w:lang w:eastAsia="zh-CN"/>
        </w:rPr>
        <w:t>vAMF~hAUSF</w:t>
      </w:r>
      <w:proofErr w:type="spellEnd"/>
      <w:r w:rsidRPr="00D468C9">
        <w:rPr>
          <w:lang w:eastAsia="zh-CN"/>
        </w:rPr>
        <w:t xml:space="preserve">. The above attack may also happen for these services. </w:t>
      </w:r>
      <w:bookmarkEnd w:id="2"/>
    </w:p>
    <w:p w14:paraId="73A950C3" w14:textId="77777777" w:rsidR="000F58D8" w:rsidRDefault="000F58D8" w:rsidP="000F58D8">
      <w:pPr>
        <w:pStyle w:val="4"/>
      </w:pPr>
      <w:r>
        <w:rPr>
          <w:rFonts w:hint="eastAsia"/>
        </w:rPr>
        <w:t>4.2.</w:t>
      </w:r>
      <w:r>
        <w:t>3</w:t>
      </w:r>
      <w:r>
        <w:rPr>
          <w:rFonts w:hint="eastAsia"/>
        </w:rPr>
        <w:t>.2 Security threats</w:t>
      </w:r>
    </w:p>
    <w:p w14:paraId="418C3AA8" w14:textId="77777777" w:rsidR="000F58D8" w:rsidRPr="00BB0DE0" w:rsidRDefault="000F58D8" w:rsidP="000F58D8">
      <w:r>
        <w:rPr>
          <w:lang w:eastAsia="zh-CN"/>
        </w:rPr>
        <w:t>T</w:t>
      </w:r>
      <w:r w:rsidRPr="00D468C9">
        <w:rPr>
          <w:lang w:eastAsia="zh-CN"/>
        </w:rPr>
        <w:t xml:space="preserve">he subscriber </w:t>
      </w:r>
      <w:r>
        <w:rPr>
          <w:lang w:eastAsia="zh-CN"/>
        </w:rPr>
        <w:t>may be</w:t>
      </w:r>
      <w:r w:rsidRPr="00D468C9">
        <w:rPr>
          <w:lang w:eastAsia="zh-CN"/>
        </w:rPr>
        <w:t xml:space="preserve"> deregistered and may not be able to visit the network for a long time, which is a denial of service attack</w:t>
      </w:r>
      <w:r>
        <w:rPr>
          <w:lang w:eastAsia="zh-CN"/>
        </w:rPr>
        <w:t xml:space="preserve"> against the user</w:t>
      </w:r>
      <w:r w:rsidRPr="00D468C9">
        <w:rPr>
          <w:lang w:eastAsia="zh-CN"/>
        </w:rPr>
        <w:t>.</w:t>
      </w:r>
    </w:p>
    <w:p w14:paraId="3BB31593" w14:textId="77777777" w:rsidR="000F58D8" w:rsidRDefault="000F58D8" w:rsidP="000F58D8">
      <w:pPr>
        <w:pStyle w:val="4"/>
      </w:pPr>
      <w:r>
        <w:rPr>
          <w:rFonts w:hint="eastAsia"/>
        </w:rPr>
        <w:t>4.2.</w:t>
      </w:r>
      <w:r>
        <w:t>3</w:t>
      </w:r>
      <w:r>
        <w:rPr>
          <w:rFonts w:hint="eastAsia"/>
        </w:rPr>
        <w:t>.3 Potential security requirements</w:t>
      </w:r>
    </w:p>
    <w:p w14:paraId="604F7A5F" w14:textId="77777777" w:rsidR="000F58D8" w:rsidRPr="00BB0DE0" w:rsidRDefault="000F58D8" w:rsidP="000F58D8">
      <w:pPr>
        <w:rPr>
          <w:lang w:eastAsia="zh-CN"/>
        </w:rPr>
      </w:pPr>
      <w:r w:rsidRPr="00BB0DE0">
        <w:rPr>
          <w:lang w:eastAsia="zh-CN"/>
        </w:rPr>
        <w:t xml:space="preserve">The </w:t>
      </w:r>
      <w:r>
        <w:rPr>
          <w:lang w:eastAsia="zh-CN"/>
        </w:rPr>
        <w:t xml:space="preserve">home network (or the serving network) shall be able to </w:t>
      </w:r>
      <w:r w:rsidRPr="003918B2">
        <w:t>verif</w:t>
      </w:r>
      <w:r>
        <w:t xml:space="preserve">y whether the PLMN ID in the N32 message from the </w:t>
      </w:r>
      <w:r>
        <w:rPr>
          <w:lang w:eastAsia="zh-CN"/>
        </w:rPr>
        <w:t>serving network (or the home network) is correct.</w:t>
      </w:r>
    </w:p>
    <w:p w14:paraId="641683C6" w14:textId="77777777" w:rsidR="00394814" w:rsidRPr="000F58D8" w:rsidRDefault="00394814" w:rsidP="00394814">
      <w:pPr>
        <w:pStyle w:val="3"/>
        <w:ind w:left="0" w:firstLine="0"/>
      </w:pPr>
    </w:p>
    <w:p w14:paraId="4ECA2709" w14:textId="77777777" w:rsidR="00B97EE4" w:rsidRPr="00F754B6" w:rsidRDefault="00B97EE4" w:rsidP="00F754B6">
      <w:pPr>
        <w:pStyle w:val="3"/>
      </w:pPr>
      <w:r w:rsidRPr="00F754B6">
        <w:rPr>
          <w:rFonts w:hint="eastAsia"/>
        </w:rPr>
        <w:t>4.2.</w:t>
      </w:r>
      <w:r w:rsidR="00AD414F">
        <w:t>x</w:t>
      </w:r>
      <w:r w:rsidRPr="00F754B6">
        <w:rPr>
          <w:rFonts w:hint="eastAsia"/>
        </w:rPr>
        <w:t xml:space="preserve"> </w:t>
      </w:r>
      <w:r w:rsidR="008A4F7A" w:rsidRPr="00F754B6">
        <w:rPr>
          <w:rFonts w:hint="eastAsia"/>
        </w:rPr>
        <w:t>Key Issue #x: &lt;Title&gt;</w:t>
      </w:r>
    </w:p>
    <w:p w14:paraId="3C485185" w14:textId="77777777" w:rsidR="008A4F7A" w:rsidRPr="006F6A83" w:rsidRDefault="008A4F7A"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This </w:t>
      </w:r>
      <w:proofErr w:type="spellStart"/>
      <w:r w:rsidRPr="006F6A83">
        <w:rPr>
          <w:rFonts w:eastAsia="Times New Roman" w:hint="eastAsia"/>
        </w:rPr>
        <w:t>subclause</w:t>
      </w:r>
      <w:proofErr w:type="spellEnd"/>
      <w:r w:rsidRPr="006F6A83">
        <w:rPr>
          <w:rFonts w:eastAsia="Times New Roman" w:hint="eastAsia"/>
        </w:rPr>
        <w:t xml:space="preserve"> is used to collect all agreed candidate key issues.</w:t>
      </w:r>
    </w:p>
    <w:p w14:paraId="3D6C3F92" w14:textId="77777777" w:rsidR="008A4F7A" w:rsidRDefault="008A4F7A" w:rsidP="009D3E24">
      <w:pPr>
        <w:rPr>
          <w:sz w:val="24"/>
          <w:szCs w:val="24"/>
        </w:rPr>
      </w:pPr>
      <w:r>
        <w:rPr>
          <w:rFonts w:hint="eastAsia"/>
          <w:sz w:val="24"/>
          <w:szCs w:val="24"/>
        </w:rPr>
        <w:t>4.2.</w:t>
      </w:r>
      <w:r w:rsidR="00AD414F">
        <w:rPr>
          <w:sz w:val="24"/>
          <w:szCs w:val="24"/>
        </w:rPr>
        <w:t>x</w:t>
      </w:r>
      <w:r>
        <w:rPr>
          <w:rFonts w:hint="eastAsia"/>
          <w:sz w:val="24"/>
          <w:szCs w:val="24"/>
        </w:rPr>
        <w:t>.1 Key issue detail</w:t>
      </w:r>
    </w:p>
    <w:p w14:paraId="7CCF9F39" w14:textId="77777777" w:rsidR="008A4F7A" w:rsidRDefault="008A4F7A" w:rsidP="009D3E24">
      <w:pPr>
        <w:rPr>
          <w:sz w:val="24"/>
          <w:szCs w:val="24"/>
        </w:rPr>
      </w:pPr>
      <w:r>
        <w:rPr>
          <w:rFonts w:hint="eastAsia"/>
          <w:sz w:val="24"/>
          <w:szCs w:val="24"/>
        </w:rPr>
        <w:t>4.2.</w:t>
      </w:r>
      <w:r w:rsidR="00AD414F">
        <w:rPr>
          <w:sz w:val="24"/>
          <w:szCs w:val="24"/>
        </w:rPr>
        <w:t>x</w:t>
      </w:r>
      <w:r>
        <w:rPr>
          <w:rFonts w:hint="eastAsia"/>
          <w:sz w:val="24"/>
          <w:szCs w:val="24"/>
        </w:rPr>
        <w:t>.2 Security threats</w:t>
      </w:r>
    </w:p>
    <w:p w14:paraId="441C5015" w14:textId="77777777" w:rsidR="008A4F7A" w:rsidRDefault="008A4F7A" w:rsidP="009D3E24">
      <w:pPr>
        <w:rPr>
          <w:sz w:val="24"/>
          <w:szCs w:val="24"/>
        </w:rPr>
      </w:pPr>
      <w:r>
        <w:rPr>
          <w:rFonts w:hint="eastAsia"/>
          <w:sz w:val="24"/>
          <w:szCs w:val="24"/>
        </w:rPr>
        <w:t>4.2.</w:t>
      </w:r>
      <w:r w:rsidR="00AD414F">
        <w:rPr>
          <w:sz w:val="24"/>
          <w:szCs w:val="24"/>
        </w:rPr>
        <w:t>x</w:t>
      </w:r>
      <w:r>
        <w:rPr>
          <w:rFonts w:hint="eastAsia"/>
          <w:sz w:val="24"/>
          <w:szCs w:val="24"/>
        </w:rPr>
        <w:t>.3 Potential security requirements</w:t>
      </w:r>
    </w:p>
    <w:p w14:paraId="0D391192" w14:textId="77777777" w:rsidR="009D3E24" w:rsidRPr="00F754B6" w:rsidRDefault="009D3E24" w:rsidP="00F754B6">
      <w:pPr>
        <w:pStyle w:val="3"/>
      </w:pPr>
      <w:r w:rsidRPr="00F754B6">
        <w:rPr>
          <w:rFonts w:hint="eastAsia"/>
        </w:rPr>
        <w:lastRenderedPageBreak/>
        <w:t>4.</w:t>
      </w:r>
      <w:r w:rsidR="008A4F7A" w:rsidRPr="00F754B6">
        <w:rPr>
          <w:rFonts w:hint="eastAsia"/>
        </w:rPr>
        <w:t>3</w:t>
      </w:r>
      <w:r w:rsidRPr="00F754B6">
        <w:rPr>
          <w:rFonts w:hint="eastAsia"/>
        </w:rPr>
        <w:t xml:space="preserve"> </w:t>
      </w:r>
      <w:r w:rsidR="008A4F7A" w:rsidRPr="00F754B6">
        <w:rPr>
          <w:rFonts w:hint="eastAsia"/>
        </w:rPr>
        <w:t>Candidate</w:t>
      </w:r>
      <w:r w:rsidRPr="00F754B6">
        <w:rPr>
          <w:rFonts w:hint="eastAsia"/>
        </w:rPr>
        <w:t xml:space="preserve"> solution for SBA security</w:t>
      </w:r>
    </w:p>
    <w:p w14:paraId="6163BCA5" w14:textId="77777777" w:rsidR="009D3E24" w:rsidRPr="006F6A83" w:rsidRDefault="009D3E24"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is used to capture all potential solution agreed in SA3 meeting.</w:t>
      </w:r>
    </w:p>
    <w:p w14:paraId="4A48DF08" w14:textId="77777777" w:rsidR="009D3E24" w:rsidRPr="00F754B6" w:rsidRDefault="009D3E24" w:rsidP="00F754B6">
      <w:pPr>
        <w:pStyle w:val="3"/>
      </w:pPr>
      <w:r w:rsidRPr="00F754B6">
        <w:rPr>
          <w:rFonts w:hint="eastAsia"/>
        </w:rPr>
        <w:t>4.</w:t>
      </w:r>
      <w:r w:rsidR="008A4F7A" w:rsidRPr="00F754B6">
        <w:rPr>
          <w:rFonts w:hint="eastAsia"/>
        </w:rPr>
        <w:t>3</w:t>
      </w:r>
      <w:r w:rsidRPr="00F754B6">
        <w:rPr>
          <w:rFonts w:hint="eastAsia"/>
        </w:rPr>
        <w:t>.1</w:t>
      </w:r>
      <w:r w:rsidRPr="00A56C20">
        <w:t xml:space="preserve"> </w:t>
      </w:r>
      <w:r w:rsidR="008A4F7A">
        <w:rPr>
          <w:rFonts w:hint="eastAsia"/>
        </w:rPr>
        <w:t xml:space="preserve">Solution #1: </w:t>
      </w:r>
      <w:r w:rsidRPr="00F754B6">
        <w:t>Authorization of NF service access</w:t>
      </w:r>
    </w:p>
    <w:p w14:paraId="68A10E9F" w14:textId="77777777" w:rsidR="008A4F7A" w:rsidRPr="006F6A83" w:rsidRDefault="008A4F7A" w:rsidP="006F6A83">
      <w:pPr>
        <w:pStyle w:val="4"/>
      </w:pPr>
      <w:r w:rsidRPr="006F6A83">
        <w:rPr>
          <w:rFonts w:hint="eastAsia"/>
        </w:rPr>
        <w:t>4.3.1.1 Introduction</w:t>
      </w:r>
    </w:p>
    <w:p w14:paraId="05BAC601" w14:textId="77777777" w:rsidR="001D52C2" w:rsidRDefault="001D52C2" w:rsidP="001D52C2">
      <w:pPr>
        <w:rPr>
          <w:lang w:eastAsia="zh-CN"/>
        </w:rPr>
      </w:pPr>
      <w:r>
        <w:rPr>
          <w:rFonts w:hint="eastAsia"/>
          <w:lang w:eastAsia="zh-CN"/>
        </w:rPr>
        <w:t xml:space="preserve">This clause specifies authorization procedures for authorizing NF service consumer </w:t>
      </w:r>
      <w:r>
        <w:rPr>
          <w:lang w:eastAsia="zh-CN"/>
        </w:rPr>
        <w:t xml:space="preserve">to access services provided by NF service producer. </w:t>
      </w:r>
    </w:p>
    <w:p w14:paraId="694AB87A" w14:textId="77777777" w:rsidR="001D52C2" w:rsidRDefault="001D52C2" w:rsidP="001D52C2">
      <w:pPr>
        <w:rPr>
          <w:lang w:eastAsia="zh-CN"/>
        </w:rPr>
      </w:pPr>
      <w:r>
        <w:rPr>
          <w:lang w:eastAsia="zh-CN"/>
        </w:rPr>
        <w:t>Granularity of authorization shall be per service based. In the case of authorization by NRF, prior to accessing a service defined in TS 23.502 [</w:t>
      </w:r>
      <w:r w:rsidR="008D1E1F">
        <w:rPr>
          <w:rFonts w:hint="eastAsia"/>
          <w:lang w:eastAsia="zh-CN"/>
        </w:rPr>
        <w:t>5</w:t>
      </w:r>
      <w:r>
        <w:rPr>
          <w:lang w:eastAsia="zh-CN"/>
        </w:rPr>
        <w:t xml:space="preserve">], the NF service consumer shall request a token from NRF. The token records and proves that NF service consumer is permitted to access the service provided by the service producer. The NF service producer shall verify the token before executing the requested service. </w:t>
      </w:r>
      <w:r>
        <w:rPr>
          <w:lang w:val="en-US" w:eastAsia="zh-CN"/>
        </w:rPr>
        <w:t>The authorization token can be reused to avoid requesting authorization for every service access.</w:t>
      </w:r>
    </w:p>
    <w:p w14:paraId="72940F49" w14:textId="77777777" w:rsidR="001D52C2" w:rsidRPr="006F6A83" w:rsidRDefault="001D52C2" w:rsidP="001D52C2">
      <w:pPr>
        <w:pStyle w:val="EditorsNote"/>
        <w:rPr>
          <w:rFonts w:eastAsia="Times New Roman"/>
        </w:rPr>
      </w:pPr>
      <w:r w:rsidRPr="006F6A83">
        <w:rPr>
          <w:rFonts w:eastAsia="Times New Roman"/>
        </w:rPr>
        <w:t xml:space="preserve">Editor’s Note: </w:t>
      </w:r>
      <w:r w:rsidRPr="006F6A83">
        <w:rPr>
          <w:rFonts w:eastAsia="Times New Roman" w:hint="eastAsia"/>
        </w:rPr>
        <w:t>It is assumed that NRF</w:t>
      </w:r>
      <w:r w:rsidRPr="006F6A83">
        <w:rPr>
          <w:rFonts w:eastAsia="Times New Roman"/>
        </w:rPr>
        <w:t xml:space="preserve"> </w:t>
      </w:r>
      <w:r w:rsidRPr="006F6A83">
        <w:rPr>
          <w:rFonts w:eastAsia="Times New Roman" w:hint="eastAsia"/>
        </w:rPr>
        <w:t>authenticate</w:t>
      </w:r>
      <w:r w:rsidRPr="006F6A83">
        <w:rPr>
          <w:rFonts w:eastAsia="Times New Roman"/>
        </w:rPr>
        <w:t>s</w:t>
      </w:r>
      <w:r w:rsidRPr="006F6A83">
        <w:rPr>
          <w:rFonts w:eastAsia="Times New Roman" w:hint="eastAsia"/>
        </w:rPr>
        <w:t xml:space="preserve"> </w:t>
      </w:r>
      <w:r w:rsidRPr="006F6A83">
        <w:rPr>
          <w:rFonts w:eastAsia="Times New Roman"/>
        </w:rPr>
        <w:t xml:space="preserve">the </w:t>
      </w:r>
      <w:r w:rsidRPr="006F6A83">
        <w:rPr>
          <w:rFonts w:eastAsia="Times New Roman" w:hint="eastAsia"/>
        </w:rPr>
        <w:t>NF service consumer before authorization</w:t>
      </w:r>
      <w:r w:rsidRPr="006F6A83">
        <w:rPr>
          <w:rFonts w:eastAsia="Times New Roman"/>
        </w:rPr>
        <w:t xml:space="preserve">. The </w:t>
      </w:r>
      <w:r>
        <w:rPr>
          <w:rFonts w:eastAsia="Times New Roman" w:hint="eastAsia"/>
        </w:rPr>
        <w:t>authentication</w:t>
      </w:r>
      <w:r w:rsidRPr="006F6A83">
        <w:rPr>
          <w:rFonts w:eastAsia="Times New Roman"/>
        </w:rPr>
        <w:t xml:space="preserve"> method is FFS.</w:t>
      </w:r>
    </w:p>
    <w:p w14:paraId="351B6419" w14:textId="77777777" w:rsidR="008A4F7A" w:rsidRPr="006F6A83" w:rsidRDefault="008A4F7A" w:rsidP="006F6A83">
      <w:pPr>
        <w:pStyle w:val="4"/>
      </w:pPr>
      <w:r w:rsidRPr="006F6A83">
        <w:rPr>
          <w:rFonts w:hint="eastAsia"/>
        </w:rPr>
        <w:t>4.3.1.2 Solution details</w:t>
      </w:r>
    </w:p>
    <w:p w14:paraId="76DBE13B" w14:textId="77777777" w:rsidR="001D52C2" w:rsidRDefault="001D52C2" w:rsidP="001D52C2">
      <w:pPr>
        <w:pStyle w:val="5"/>
      </w:pPr>
      <w:r>
        <w:rPr>
          <w:rFonts w:hint="eastAsia"/>
          <w:lang w:eastAsia="zh-CN"/>
        </w:rPr>
        <w:t>4.3.1.2.1</w:t>
      </w:r>
      <w:r>
        <w:t xml:space="preserve"> Service authorization procedure</w:t>
      </w:r>
      <w:r w:rsidR="002052D6">
        <w:t xml:space="preserve"> for non-roaming scenarios</w:t>
      </w:r>
    </w:p>
    <w:bookmarkStart w:id="3" w:name="_MON_1572420532"/>
    <w:bookmarkEnd w:id="3"/>
    <w:p w14:paraId="6C5C7F94" w14:textId="77777777" w:rsidR="001D52C2" w:rsidRDefault="002052D6" w:rsidP="001D52C2">
      <w:pPr>
        <w:rPr>
          <w:lang w:eastAsia="zh-CN"/>
        </w:rPr>
      </w:pPr>
      <w:r w:rsidRPr="00B769AB">
        <w:rPr>
          <w:lang w:eastAsia="zh-CN"/>
        </w:rPr>
        <w:object w:dxaOrig="9071" w:dyaOrig="4534" w14:anchorId="44F6FD24">
          <v:shape id="_x0000_i1026" type="#_x0000_t75" style="width:453.35pt;height:226pt" o:ole="">
            <v:imagedata r:id="rId15" o:title=""/>
          </v:shape>
          <o:OLEObject Type="Embed" ProgID="Word.Picture.8" ShapeID="_x0000_i1026" DrawAspect="Content" ObjectID="_1587834033" r:id="rId16"/>
        </w:object>
      </w:r>
    </w:p>
    <w:p w14:paraId="33974761" w14:textId="77777777" w:rsidR="001D52C2" w:rsidRPr="00F35962" w:rsidRDefault="001D52C2" w:rsidP="001D52C2">
      <w:pPr>
        <w:jc w:val="center"/>
        <w:rPr>
          <w:rFonts w:ascii="Arial" w:hAnsi="Arial"/>
          <w:b/>
        </w:rPr>
      </w:pPr>
      <w:r w:rsidRPr="00F35962">
        <w:rPr>
          <w:rFonts w:ascii="Arial" w:hAnsi="Arial"/>
          <w:b/>
        </w:rPr>
        <w:t xml:space="preserve">Figure </w:t>
      </w:r>
      <w:r>
        <w:rPr>
          <w:rFonts w:ascii="Arial" w:hAnsi="Arial" w:hint="eastAsia"/>
          <w:b/>
        </w:rPr>
        <w:t>4.3.1.2.1</w:t>
      </w:r>
      <w:r w:rsidRPr="00F35962">
        <w:rPr>
          <w:rFonts w:ascii="Arial" w:hAnsi="Arial"/>
          <w:b/>
        </w:rPr>
        <w:t>-1:</w:t>
      </w:r>
      <w:r w:rsidRPr="00F35962" w:rsidDel="00302324">
        <w:rPr>
          <w:rFonts w:ascii="Arial" w:hAnsi="Arial"/>
          <w:b/>
        </w:rPr>
        <w:t xml:space="preserve"> </w:t>
      </w:r>
      <w:r w:rsidRPr="00DC50E0">
        <w:rPr>
          <w:rFonts w:ascii="Arial" w:hAnsi="Arial"/>
          <w:b/>
        </w:rPr>
        <w:t>Service authorization procedure</w:t>
      </w:r>
      <w:r w:rsidR="002052D6" w:rsidRPr="002052D6">
        <w:rPr>
          <w:rFonts w:ascii="Arial" w:hAnsi="Arial"/>
          <w:b/>
        </w:rPr>
        <w:t xml:space="preserve"> </w:t>
      </w:r>
      <w:r w:rsidR="002052D6">
        <w:rPr>
          <w:rFonts w:ascii="Arial" w:hAnsi="Arial"/>
          <w:b/>
        </w:rPr>
        <w:t>for non-roaming scenario</w:t>
      </w:r>
    </w:p>
    <w:p w14:paraId="4D9A1C65" w14:textId="77777777" w:rsidR="001D52C2" w:rsidRDefault="001D52C2" w:rsidP="001D52C2">
      <w:pPr>
        <w:numPr>
          <w:ilvl w:val="0"/>
          <w:numId w:val="23"/>
        </w:numPr>
        <w:rPr>
          <w:lang w:eastAsia="zh-CN"/>
        </w:rPr>
      </w:pPr>
      <w:r>
        <w:rPr>
          <w:rFonts w:hint="eastAsia"/>
          <w:lang w:eastAsia="zh-CN"/>
        </w:rPr>
        <w:t xml:space="preserve">NF service consumer </w:t>
      </w:r>
      <w:r>
        <w:rPr>
          <w:lang w:eastAsia="zh-CN"/>
        </w:rPr>
        <w:t>to NRF: Service Authorization Request (NF type and NF instance ID of service consumer, NF type and NF instance ID of service producer, NF service name).</w:t>
      </w:r>
      <w:r w:rsidR="002052D6" w:rsidRPr="002052D6">
        <w:rPr>
          <w:rFonts w:hint="eastAsia"/>
          <w:lang w:eastAsia="zh-CN"/>
        </w:rPr>
        <w:t xml:space="preserve"> </w:t>
      </w:r>
      <w:r w:rsidR="002052D6">
        <w:rPr>
          <w:rFonts w:hint="eastAsia"/>
          <w:lang w:eastAsia="zh-CN"/>
        </w:rPr>
        <w:t>S</w:t>
      </w:r>
      <w:r w:rsidR="002052D6">
        <w:rPr>
          <w:lang w:eastAsia="zh-CN"/>
        </w:rPr>
        <w:t xml:space="preserve">ervice Authorization Request is included in </w:t>
      </w:r>
      <w:bookmarkStart w:id="4" w:name="OLE_LINK2"/>
      <w:proofErr w:type="spellStart"/>
      <w:r w:rsidR="002052D6" w:rsidRPr="00CD5F22">
        <w:rPr>
          <w:lang w:eastAsia="zh-CN"/>
        </w:rPr>
        <w:t>Nnrf_NFDiscovery_Request</w:t>
      </w:r>
      <w:bookmarkEnd w:id="4"/>
      <w:proofErr w:type="spellEnd"/>
      <w:r w:rsidR="002052D6">
        <w:rPr>
          <w:lang w:eastAsia="zh-CN"/>
        </w:rPr>
        <w:t xml:space="preserve"> [2] if the NF Service </w:t>
      </w:r>
      <w:proofErr w:type="spellStart"/>
      <w:r w:rsidR="002052D6">
        <w:rPr>
          <w:lang w:eastAsia="zh-CN"/>
        </w:rPr>
        <w:t>Counsumer</w:t>
      </w:r>
      <w:proofErr w:type="spellEnd"/>
      <w:r w:rsidR="002052D6">
        <w:rPr>
          <w:lang w:eastAsia="zh-CN"/>
        </w:rPr>
        <w:t xml:space="preserve"> requests service authorization </w:t>
      </w:r>
      <w:r w:rsidR="002052D6" w:rsidRPr="00A30ECC">
        <w:rPr>
          <w:lang w:eastAsia="zh-CN"/>
        </w:rPr>
        <w:t>along with</w:t>
      </w:r>
      <w:r w:rsidR="002052D6">
        <w:rPr>
          <w:lang w:eastAsia="zh-CN"/>
        </w:rPr>
        <w:t xml:space="preserve"> NF service discovery request.</w:t>
      </w:r>
    </w:p>
    <w:p w14:paraId="2C402576" w14:textId="77777777" w:rsidR="001D52C2" w:rsidRDefault="001D52C2" w:rsidP="001D52C2">
      <w:pPr>
        <w:numPr>
          <w:ilvl w:val="0"/>
          <w:numId w:val="23"/>
        </w:numPr>
        <w:rPr>
          <w:lang w:eastAsia="zh-CN"/>
        </w:rPr>
      </w:pPr>
      <w:r>
        <w:rPr>
          <w:rFonts w:hint="eastAsia"/>
          <w:lang w:eastAsia="zh-CN"/>
        </w:rPr>
        <w:t>NRF to NF Service Consumer: Authorization Result (</w:t>
      </w:r>
      <w:r>
        <w:rPr>
          <w:lang w:eastAsia="zh-CN"/>
        </w:rPr>
        <w:t>Token</w:t>
      </w:r>
      <w:r>
        <w:rPr>
          <w:rFonts w:hint="eastAsia"/>
          <w:lang w:eastAsia="zh-CN"/>
        </w:rPr>
        <w:t>)</w:t>
      </w:r>
      <w:r>
        <w:rPr>
          <w:lang w:eastAsia="zh-CN"/>
        </w:rPr>
        <w:t>.</w:t>
      </w:r>
    </w:p>
    <w:p w14:paraId="33E9E062" w14:textId="77777777" w:rsidR="001D52C2" w:rsidRDefault="001D52C2" w:rsidP="001D52C2">
      <w:pPr>
        <w:ind w:left="360"/>
        <w:rPr>
          <w:lang w:eastAsia="zh-CN"/>
        </w:rPr>
      </w:pPr>
      <w:r>
        <w:rPr>
          <w:lang w:eastAsia="zh-CN"/>
        </w:rPr>
        <w:t xml:space="preserve">NRF checks whether the access can be permitted according to the maintained authorization information. If the service can be authorized, NRF sends the result along with a token that proves this authorization.  The token should include the NF type and NF instance ID of NF service consumer, the NF type and NF instance ID of NF service producer, the NF service name that </w:t>
      </w:r>
      <w:r w:rsidR="002052D6">
        <w:rPr>
          <w:lang w:eastAsia="zh-CN"/>
        </w:rPr>
        <w:t>will be</w:t>
      </w:r>
      <w:r>
        <w:rPr>
          <w:lang w:eastAsia="zh-CN"/>
        </w:rPr>
        <w:t xml:space="preserve"> accessed, and a credential such as MAC (Message Authentication Code) or digital signature. I</w:t>
      </w:r>
      <w:r>
        <w:rPr>
          <w:rFonts w:hint="eastAsia"/>
          <w:lang w:eastAsia="zh-CN"/>
        </w:rPr>
        <w:t xml:space="preserve">f the </w:t>
      </w:r>
      <w:r>
        <w:rPr>
          <w:lang w:eastAsia="zh-CN"/>
        </w:rPr>
        <w:t xml:space="preserve">token can be reused within a period of time, the </w:t>
      </w:r>
      <w:r w:rsidRPr="00AD617A">
        <w:rPr>
          <w:lang w:eastAsia="zh-CN"/>
        </w:rPr>
        <w:t>expiration date</w:t>
      </w:r>
      <w:r>
        <w:rPr>
          <w:lang w:eastAsia="zh-CN"/>
        </w:rPr>
        <w:t xml:space="preserve"> should also be included. </w:t>
      </w:r>
      <w:r w:rsidR="002052D6">
        <w:rPr>
          <w:lang w:eastAsia="zh-CN"/>
        </w:rPr>
        <w:t>If Service Authorization Request is included in</w:t>
      </w:r>
      <w:r w:rsidR="002052D6" w:rsidRPr="00536464">
        <w:rPr>
          <w:lang w:eastAsia="zh-CN"/>
        </w:rPr>
        <w:t xml:space="preserve"> </w:t>
      </w:r>
      <w:proofErr w:type="spellStart"/>
      <w:r w:rsidR="002052D6" w:rsidRPr="00CD5F22">
        <w:rPr>
          <w:lang w:eastAsia="zh-CN"/>
        </w:rPr>
        <w:t>Nnrf_NFDiscovery_Request</w:t>
      </w:r>
      <w:proofErr w:type="spellEnd"/>
      <w:r w:rsidR="002052D6">
        <w:rPr>
          <w:lang w:eastAsia="zh-CN"/>
        </w:rPr>
        <w:t xml:space="preserve">, </w:t>
      </w:r>
      <w:r w:rsidR="002052D6">
        <w:rPr>
          <w:rFonts w:hint="eastAsia"/>
          <w:lang w:eastAsia="zh-CN"/>
        </w:rPr>
        <w:t>NF service producer</w:t>
      </w:r>
      <w:r w:rsidR="002052D6">
        <w:rPr>
          <w:lang w:eastAsia="zh-CN"/>
        </w:rPr>
        <w:t xml:space="preserve"> should include Authorization Result in </w:t>
      </w:r>
      <w:proofErr w:type="spellStart"/>
      <w:r w:rsidR="002052D6" w:rsidRPr="00CD5F22">
        <w:rPr>
          <w:lang w:eastAsia="zh-CN"/>
        </w:rPr>
        <w:t>Nnrf_NFDiscovery_Request</w:t>
      </w:r>
      <w:proofErr w:type="spellEnd"/>
      <w:r w:rsidR="002052D6" w:rsidRPr="00CD5F22">
        <w:rPr>
          <w:lang w:eastAsia="zh-CN"/>
        </w:rPr>
        <w:t xml:space="preserve"> Response</w:t>
      </w:r>
      <w:r w:rsidR="002052D6">
        <w:rPr>
          <w:lang w:eastAsia="zh-CN"/>
        </w:rPr>
        <w:t xml:space="preserve"> [2] which will be sent to the NF Service Consumer.</w:t>
      </w:r>
    </w:p>
    <w:p w14:paraId="2E51D224" w14:textId="77777777" w:rsidR="001D52C2" w:rsidRPr="00D93DA3" w:rsidRDefault="001D52C2" w:rsidP="001D52C2">
      <w:pPr>
        <w:numPr>
          <w:ilvl w:val="0"/>
          <w:numId w:val="23"/>
        </w:numPr>
        <w:rPr>
          <w:lang w:eastAsia="zh-CN"/>
        </w:rPr>
      </w:pPr>
      <w:r>
        <w:rPr>
          <w:rFonts w:hint="eastAsia"/>
          <w:lang w:eastAsia="zh-CN"/>
        </w:rPr>
        <w:t>NF service consumer to NF service producer: NF Service Request (</w:t>
      </w:r>
      <w:r>
        <w:rPr>
          <w:lang w:eastAsia="zh-CN"/>
        </w:rPr>
        <w:t>NF type and NF instance ID of service consumer, NF service name, Token</w:t>
      </w:r>
      <w:r>
        <w:rPr>
          <w:rFonts w:hint="eastAsia"/>
          <w:lang w:eastAsia="zh-CN"/>
        </w:rPr>
        <w:t>)</w:t>
      </w:r>
      <w:r>
        <w:rPr>
          <w:lang w:eastAsia="zh-CN"/>
        </w:rPr>
        <w:t>.</w:t>
      </w:r>
    </w:p>
    <w:p w14:paraId="13F76DF2" w14:textId="77777777" w:rsidR="001D52C2" w:rsidRDefault="001D52C2" w:rsidP="001D52C2">
      <w:pPr>
        <w:numPr>
          <w:ilvl w:val="0"/>
          <w:numId w:val="23"/>
        </w:numPr>
        <w:rPr>
          <w:lang w:eastAsia="zh-CN"/>
        </w:rPr>
      </w:pPr>
      <w:r>
        <w:rPr>
          <w:rFonts w:hint="eastAsia"/>
          <w:lang w:eastAsia="zh-CN"/>
        </w:rPr>
        <w:t xml:space="preserve">NF service producer to NRF: Token </w:t>
      </w:r>
      <w:r>
        <w:rPr>
          <w:lang w:eastAsia="zh-CN"/>
        </w:rPr>
        <w:t>Verification Request (Token).</w:t>
      </w:r>
    </w:p>
    <w:p w14:paraId="16419F9A" w14:textId="77777777" w:rsidR="001D52C2" w:rsidRDefault="002052D6" w:rsidP="001D52C2">
      <w:pPr>
        <w:ind w:left="360"/>
        <w:rPr>
          <w:lang w:eastAsia="zh-CN"/>
        </w:rPr>
      </w:pPr>
      <w:r>
        <w:rPr>
          <w:lang w:eastAsia="zh-CN"/>
        </w:rPr>
        <w:t xml:space="preserve">If </w:t>
      </w:r>
      <w:r w:rsidR="001D52C2">
        <w:rPr>
          <w:lang w:eastAsia="zh-CN"/>
        </w:rPr>
        <w:t xml:space="preserve">NF service producer </w:t>
      </w:r>
      <w:r>
        <w:rPr>
          <w:lang w:eastAsia="zh-CN"/>
        </w:rPr>
        <w:t>is able to</w:t>
      </w:r>
      <w:r w:rsidR="001D52C2">
        <w:rPr>
          <w:lang w:eastAsia="zh-CN"/>
        </w:rPr>
        <w:t xml:space="preserve"> verify the token</w:t>
      </w:r>
      <w:r w:rsidR="009870F1">
        <w:rPr>
          <w:lang w:eastAsia="zh-CN"/>
        </w:rPr>
        <w:t>, step 4 and step 5 are skipped</w:t>
      </w:r>
      <w:r w:rsidR="001D52C2">
        <w:rPr>
          <w:lang w:eastAsia="zh-CN"/>
        </w:rPr>
        <w:t xml:space="preserve">. </w:t>
      </w:r>
      <w:r w:rsidR="009870F1">
        <w:rPr>
          <w:lang w:eastAsia="zh-CN"/>
        </w:rPr>
        <w:t xml:space="preserve">Otherwise, NF service producer requests NRF to verify the token through Token Verification Request. </w:t>
      </w:r>
      <w:r w:rsidR="001D52C2">
        <w:rPr>
          <w:lang w:eastAsia="zh-CN"/>
        </w:rPr>
        <w:t xml:space="preserve"> </w:t>
      </w:r>
    </w:p>
    <w:p w14:paraId="6E94A3BF" w14:textId="77777777" w:rsidR="001D52C2" w:rsidRDefault="001D52C2" w:rsidP="001D52C2">
      <w:pPr>
        <w:numPr>
          <w:ilvl w:val="0"/>
          <w:numId w:val="23"/>
        </w:numPr>
        <w:rPr>
          <w:lang w:eastAsia="zh-CN"/>
        </w:rPr>
      </w:pPr>
      <w:r>
        <w:rPr>
          <w:lang w:eastAsia="zh-CN"/>
        </w:rPr>
        <w:t>NRF to NF service producer:</w:t>
      </w:r>
      <w:r w:rsidRPr="00A9309F">
        <w:rPr>
          <w:rFonts w:hint="eastAsia"/>
          <w:lang w:eastAsia="zh-CN"/>
        </w:rPr>
        <w:t xml:space="preserve"> </w:t>
      </w:r>
      <w:r>
        <w:rPr>
          <w:rFonts w:hint="eastAsia"/>
          <w:lang w:eastAsia="zh-CN"/>
        </w:rPr>
        <w:t xml:space="preserve">Token </w:t>
      </w:r>
      <w:r>
        <w:rPr>
          <w:lang w:eastAsia="zh-CN"/>
        </w:rPr>
        <w:t xml:space="preserve">Verification Response. </w:t>
      </w:r>
    </w:p>
    <w:p w14:paraId="575AB731" w14:textId="77777777" w:rsidR="001D52C2" w:rsidRDefault="001D52C2" w:rsidP="001D52C2">
      <w:pPr>
        <w:ind w:left="360"/>
        <w:rPr>
          <w:lang w:eastAsia="zh-CN"/>
        </w:rPr>
      </w:pPr>
      <w:r>
        <w:rPr>
          <w:lang w:eastAsia="zh-CN"/>
        </w:rPr>
        <w:lastRenderedPageBreak/>
        <w:t xml:space="preserve">NRF informs NF service producer the verification result. Token Verification Request and Response could introduce much </w:t>
      </w:r>
      <w:proofErr w:type="gramStart"/>
      <w:r>
        <w:rPr>
          <w:lang w:eastAsia="zh-CN"/>
        </w:rPr>
        <w:t>overhead,</w:t>
      </w:r>
      <w:proofErr w:type="gramEnd"/>
      <w:r>
        <w:rPr>
          <w:lang w:eastAsia="zh-CN"/>
        </w:rPr>
        <w:t xml:space="preserve"> thus it is recommended to verify the token by NF service producer itself. </w:t>
      </w:r>
    </w:p>
    <w:p w14:paraId="4E32C6B7" w14:textId="77777777" w:rsidR="001D52C2" w:rsidRDefault="001D52C2" w:rsidP="001D52C2">
      <w:pPr>
        <w:numPr>
          <w:ilvl w:val="0"/>
          <w:numId w:val="23"/>
        </w:numPr>
        <w:rPr>
          <w:lang w:eastAsia="zh-CN"/>
        </w:rPr>
      </w:pPr>
      <w:r>
        <w:rPr>
          <w:rFonts w:hint="eastAsia"/>
          <w:lang w:eastAsia="zh-CN"/>
        </w:rPr>
        <w:t>NF service producer to NF service consumer: NF Service Response</w:t>
      </w:r>
      <w:r>
        <w:rPr>
          <w:lang w:eastAsia="zh-CN"/>
        </w:rPr>
        <w:t>.</w:t>
      </w:r>
    </w:p>
    <w:p w14:paraId="0CFE343F" w14:textId="77777777" w:rsidR="001D52C2" w:rsidRDefault="001D52C2" w:rsidP="001D52C2">
      <w:pPr>
        <w:ind w:left="360"/>
        <w:rPr>
          <w:lang w:eastAsia="zh-CN"/>
        </w:rPr>
      </w:pPr>
      <w:r>
        <w:rPr>
          <w:lang w:eastAsia="zh-CN"/>
        </w:rPr>
        <w:t xml:space="preserve">If </w:t>
      </w:r>
      <w:r w:rsidR="009870F1">
        <w:rPr>
          <w:lang w:eastAsia="zh-CN"/>
        </w:rPr>
        <w:t xml:space="preserve">the </w:t>
      </w:r>
      <w:r>
        <w:rPr>
          <w:lang w:eastAsia="zh-CN"/>
        </w:rPr>
        <w:t xml:space="preserve">token is </w:t>
      </w:r>
      <w:r w:rsidR="009870F1">
        <w:rPr>
          <w:lang w:eastAsia="zh-CN"/>
        </w:rPr>
        <w:t>valid</w:t>
      </w:r>
      <w:r>
        <w:rPr>
          <w:lang w:eastAsia="zh-CN"/>
        </w:rPr>
        <w:t xml:space="preserve"> and the NF service Request is </w:t>
      </w:r>
      <w:r w:rsidRPr="00E54977">
        <w:rPr>
          <w:lang w:eastAsia="zh-CN"/>
        </w:rPr>
        <w:t>consistent</w:t>
      </w:r>
      <w:r>
        <w:rPr>
          <w:lang w:eastAsia="zh-CN"/>
        </w:rPr>
        <w:t xml:space="preserve"> with the information in the token, NF service producer executes the requested service and response to NF service consumer. </w:t>
      </w:r>
    </w:p>
    <w:p w14:paraId="0F271F98" w14:textId="77777777" w:rsidR="001D52C2" w:rsidRPr="00021ABB" w:rsidRDefault="001D52C2" w:rsidP="001D52C2">
      <w:pPr>
        <w:pStyle w:val="EditorsNote"/>
        <w:rPr>
          <w:rFonts w:eastAsia="Times New Roman"/>
        </w:rPr>
      </w:pPr>
      <w:r w:rsidRPr="00021ABB">
        <w:rPr>
          <w:rFonts w:eastAsia="Times New Roman"/>
        </w:rPr>
        <w:t>Editor’s Note</w:t>
      </w:r>
      <w:r w:rsidRPr="00021ABB">
        <w:rPr>
          <w:rFonts w:eastAsia="Times New Roman" w:hint="eastAsia"/>
        </w:rPr>
        <w:t xml:space="preserve">: Parameters of the messages </w:t>
      </w:r>
      <w:r w:rsidRPr="00021ABB">
        <w:rPr>
          <w:rFonts w:eastAsia="Times New Roman"/>
        </w:rPr>
        <w:t xml:space="preserve">and parameters in the token are FFS. </w:t>
      </w:r>
    </w:p>
    <w:p w14:paraId="6AF3C15D" w14:textId="77777777" w:rsidR="001D52C2" w:rsidRPr="00021ABB" w:rsidRDefault="001D52C2" w:rsidP="001D52C2">
      <w:pPr>
        <w:pStyle w:val="EditorsNote"/>
        <w:rPr>
          <w:rFonts w:eastAsia="Times New Roman"/>
        </w:rPr>
      </w:pPr>
      <w:r w:rsidRPr="00021ABB">
        <w:rPr>
          <w:rFonts w:eastAsia="Times New Roman"/>
        </w:rPr>
        <w:t xml:space="preserve">Editor’s Note: How to compute and verify the credential included in the token is FFS. </w:t>
      </w:r>
    </w:p>
    <w:p w14:paraId="244E0100" w14:textId="77777777" w:rsidR="00F630D7" w:rsidRDefault="00F630D7" w:rsidP="00F630D7">
      <w:pPr>
        <w:pStyle w:val="5"/>
        <w:rPr>
          <w:lang w:eastAsia="zh-CN"/>
        </w:rPr>
      </w:pPr>
      <w:r>
        <w:rPr>
          <w:rFonts w:hint="eastAsia"/>
          <w:lang w:eastAsia="zh-CN"/>
        </w:rPr>
        <w:t>4.3.1.2.</w:t>
      </w:r>
      <w:r w:rsidR="009870F1">
        <w:rPr>
          <w:rFonts w:hint="eastAsia"/>
          <w:lang w:eastAsia="zh-CN"/>
        </w:rPr>
        <w:t>2</w:t>
      </w:r>
      <w:r>
        <w:rPr>
          <w:lang w:eastAsia="zh-CN"/>
        </w:rPr>
        <w:t xml:space="preserve"> </w:t>
      </w:r>
      <w:r>
        <w:rPr>
          <w:rFonts w:hint="eastAsia"/>
          <w:lang w:eastAsia="zh-CN"/>
        </w:rPr>
        <w:t>Authorization of NF service access for roaming scenario</w:t>
      </w:r>
    </w:p>
    <w:bookmarkStart w:id="5" w:name="_MON_1572217317"/>
    <w:bookmarkEnd w:id="5"/>
    <w:p w14:paraId="5F892C59" w14:textId="77777777" w:rsidR="00F630D7" w:rsidRDefault="00F630D7" w:rsidP="00F630D7">
      <w:pPr>
        <w:jc w:val="center"/>
        <w:rPr>
          <w:lang w:eastAsia="zh-CN"/>
        </w:rPr>
      </w:pPr>
      <w:r>
        <w:object w:dxaOrig="9920" w:dyaOrig="4715" w14:anchorId="525A3AA6">
          <v:shape id="_x0000_i1027" type="#_x0000_t75" style="width:495.35pt;height:235.35pt" o:ole="">
            <v:imagedata r:id="rId17" o:title=""/>
          </v:shape>
          <o:OLEObject Type="Embed" ProgID="Word.Document.8" ShapeID="_x0000_i1027" DrawAspect="Content" ObjectID="_1587834034" r:id="rId18">
            <o:FieldCodes>\s</o:FieldCodes>
          </o:OLEObject>
        </w:object>
      </w:r>
      <w:r w:rsidRPr="00F35962">
        <w:rPr>
          <w:rFonts w:ascii="Arial" w:hAnsi="Arial"/>
          <w:b/>
        </w:rPr>
        <w:t xml:space="preserve">Figure </w:t>
      </w:r>
      <w:r>
        <w:rPr>
          <w:rFonts w:ascii="Arial" w:hAnsi="Arial" w:hint="eastAsia"/>
          <w:b/>
        </w:rPr>
        <w:t>4.3.1.2.</w:t>
      </w:r>
      <w:r w:rsidR="009870F1">
        <w:rPr>
          <w:rFonts w:ascii="Arial" w:hAnsi="Arial" w:hint="eastAsia"/>
          <w:b/>
          <w:lang w:eastAsia="zh-CN"/>
        </w:rPr>
        <w:t>2</w:t>
      </w:r>
      <w:r w:rsidRPr="00F35962">
        <w:rPr>
          <w:rFonts w:ascii="Arial" w:hAnsi="Arial"/>
          <w:b/>
        </w:rPr>
        <w:t>-1:</w:t>
      </w:r>
      <w:r w:rsidRPr="00F35962" w:rsidDel="00302324">
        <w:rPr>
          <w:rFonts w:ascii="Arial" w:hAnsi="Arial"/>
          <w:b/>
        </w:rPr>
        <w:t xml:space="preserve"> </w:t>
      </w:r>
      <w:bookmarkStart w:id="6" w:name="OLE_LINK15"/>
      <w:r>
        <w:rPr>
          <w:rFonts w:ascii="Arial" w:hAnsi="Arial" w:hint="eastAsia"/>
          <w:b/>
          <w:lang w:eastAsia="zh-CN"/>
        </w:rPr>
        <w:t>A</w:t>
      </w:r>
      <w:r w:rsidRPr="00DA6F76">
        <w:rPr>
          <w:rFonts w:ascii="Arial" w:hAnsi="Arial" w:hint="eastAsia"/>
          <w:b/>
        </w:rPr>
        <w:t>uthorization of NF service access</w:t>
      </w:r>
      <w:bookmarkEnd w:id="6"/>
      <w:r>
        <w:rPr>
          <w:rFonts w:ascii="Arial" w:hAnsi="Arial" w:hint="eastAsia"/>
          <w:b/>
          <w:lang w:eastAsia="zh-CN"/>
        </w:rPr>
        <w:t xml:space="preserve"> for r</w:t>
      </w:r>
      <w:r w:rsidRPr="00DA6F76">
        <w:rPr>
          <w:rFonts w:ascii="Arial" w:hAnsi="Arial" w:hint="eastAsia"/>
          <w:b/>
        </w:rPr>
        <w:t>oaming scenario</w:t>
      </w:r>
    </w:p>
    <w:p w14:paraId="2C7739E2" w14:textId="77777777" w:rsidR="00F630D7" w:rsidRDefault="00F630D7" w:rsidP="00F630D7">
      <w:pPr>
        <w:numPr>
          <w:ilvl w:val="0"/>
          <w:numId w:val="27"/>
        </w:numPr>
        <w:ind w:left="284"/>
        <w:jc w:val="both"/>
        <w:rPr>
          <w:lang w:eastAsia="zh-CN"/>
        </w:rPr>
      </w:pPr>
      <w:r>
        <w:rPr>
          <w:rFonts w:hint="eastAsia"/>
          <w:lang w:eastAsia="zh-CN"/>
        </w:rPr>
        <w:t xml:space="preserve">NF service consumer </w:t>
      </w:r>
      <w:r>
        <w:rPr>
          <w:lang w:eastAsia="zh-CN"/>
        </w:rPr>
        <w:t xml:space="preserve">to </w:t>
      </w:r>
      <w:r>
        <w:rPr>
          <w:rFonts w:hint="eastAsia"/>
          <w:lang w:eastAsia="zh-CN"/>
        </w:rPr>
        <w:t>NF service producer</w:t>
      </w:r>
      <w:r>
        <w:rPr>
          <w:lang w:eastAsia="zh-CN"/>
        </w:rPr>
        <w:t xml:space="preserve">: </w:t>
      </w:r>
      <w:r>
        <w:rPr>
          <w:rFonts w:hint="eastAsia"/>
          <w:lang w:eastAsia="zh-CN"/>
        </w:rPr>
        <w:t xml:space="preserve">NF </w:t>
      </w:r>
      <w:r>
        <w:rPr>
          <w:lang w:eastAsia="zh-CN"/>
        </w:rPr>
        <w:t>Service Request (NF type and NF instance ID of service consumer, NF type and NF instance ID of service producer, NF service name).</w:t>
      </w:r>
      <w:r>
        <w:rPr>
          <w:rFonts w:hint="eastAsia"/>
          <w:lang w:eastAsia="zh-CN"/>
        </w:rPr>
        <w:t xml:space="preserve"> </w:t>
      </w:r>
    </w:p>
    <w:p w14:paraId="74F46DFD" w14:textId="77777777" w:rsidR="00F630D7" w:rsidRDefault="00F630D7" w:rsidP="00F630D7">
      <w:pPr>
        <w:numPr>
          <w:ilvl w:val="0"/>
          <w:numId w:val="27"/>
        </w:numPr>
        <w:ind w:left="284"/>
        <w:jc w:val="both"/>
        <w:rPr>
          <w:lang w:eastAsia="zh-CN"/>
        </w:rPr>
      </w:pPr>
      <w:r>
        <w:rPr>
          <w:rFonts w:hint="eastAsia"/>
          <w:lang w:eastAsia="zh-CN"/>
        </w:rPr>
        <w:t xml:space="preserve">NF service producer to NRF in Home PLMN: Authorization Request </w:t>
      </w:r>
      <w:r>
        <w:rPr>
          <w:lang w:eastAsia="zh-CN"/>
        </w:rPr>
        <w:t>(NF type and NF instance ID of service consumer, NF type and NF instance ID of service producer, NF service name).</w:t>
      </w:r>
    </w:p>
    <w:p w14:paraId="602C6969" w14:textId="77777777" w:rsidR="00F630D7" w:rsidRDefault="00F630D7" w:rsidP="00F630D7">
      <w:pPr>
        <w:numPr>
          <w:ilvl w:val="0"/>
          <w:numId w:val="27"/>
        </w:numPr>
        <w:ind w:left="284"/>
        <w:jc w:val="both"/>
        <w:rPr>
          <w:lang w:eastAsia="zh-CN"/>
        </w:rPr>
      </w:pPr>
      <w:r>
        <w:rPr>
          <w:rFonts w:hint="eastAsia"/>
          <w:lang w:eastAsia="zh-CN"/>
        </w:rPr>
        <w:t xml:space="preserve">NRF in Home PLMN to NF service producer: </w:t>
      </w:r>
    </w:p>
    <w:p w14:paraId="22D4CD91" w14:textId="77777777" w:rsidR="00F630D7" w:rsidRPr="00D93DA3" w:rsidRDefault="00F630D7" w:rsidP="00F630D7">
      <w:pPr>
        <w:ind w:left="284"/>
        <w:jc w:val="both"/>
        <w:rPr>
          <w:lang w:eastAsia="zh-CN"/>
        </w:rPr>
      </w:pPr>
      <w:r>
        <w:rPr>
          <w:lang w:eastAsia="zh-CN"/>
        </w:rPr>
        <w:t xml:space="preserve">NRF </w:t>
      </w:r>
      <w:r>
        <w:rPr>
          <w:rFonts w:hint="eastAsia"/>
          <w:lang w:eastAsia="zh-CN"/>
        </w:rPr>
        <w:t>in Home PLMN</w:t>
      </w:r>
      <w:r>
        <w:rPr>
          <w:lang w:eastAsia="zh-CN"/>
        </w:rPr>
        <w:t xml:space="preserve"> checks whether the access can be permitted according to the maintained authorization information</w:t>
      </w:r>
      <w:r>
        <w:rPr>
          <w:lang w:val="en-US" w:eastAsia="zh-CN"/>
        </w:rPr>
        <w:t xml:space="preserve"> (static policies)</w:t>
      </w:r>
      <w:r>
        <w:rPr>
          <w:lang w:eastAsia="zh-CN"/>
        </w:rPr>
        <w:t xml:space="preserve">. If the service can be authorized, NRF </w:t>
      </w:r>
      <w:r>
        <w:rPr>
          <w:rFonts w:hint="eastAsia"/>
          <w:lang w:eastAsia="zh-CN"/>
        </w:rPr>
        <w:t>in Home PLMN</w:t>
      </w:r>
      <w:r>
        <w:rPr>
          <w:lang w:eastAsia="zh-CN"/>
        </w:rPr>
        <w:t xml:space="preserve"> sends the </w:t>
      </w:r>
      <w:r>
        <w:rPr>
          <w:rFonts w:hint="eastAsia"/>
          <w:lang w:eastAsia="zh-CN"/>
        </w:rPr>
        <w:t>Authorization Response to the NF service producer.</w:t>
      </w:r>
    </w:p>
    <w:p w14:paraId="58DF0725" w14:textId="77777777" w:rsidR="00F630D7" w:rsidRDefault="00F630D7" w:rsidP="00F630D7">
      <w:pPr>
        <w:numPr>
          <w:ilvl w:val="0"/>
          <w:numId w:val="27"/>
        </w:numPr>
        <w:ind w:left="284"/>
        <w:jc w:val="both"/>
        <w:rPr>
          <w:lang w:eastAsia="zh-CN"/>
        </w:rPr>
      </w:pPr>
      <w:r>
        <w:rPr>
          <w:rFonts w:hint="eastAsia"/>
          <w:lang w:eastAsia="zh-CN"/>
        </w:rPr>
        <w:t>NF service producer to</w:t>
      </w:r>
      <w:r w:rsidRPr="00726D7F">
        <w:rPr>
          <w:rFonts w:hint="eastAsia"/>
          <w:lang w:eastAsia="zh-CN"/>
        </w:rPr>
        <w:t xml:space="preserve"> </w:t>
      </w:r>
      <w:r>
        <w:rPr>
          <w:rFonts w:hint="eastAsia"/>
          <w:lang w:eastAsia="zh-CN"/>
        </w:rPr>
        <w:t xml:space="preserve">NF service consumer: </w:t>
      </w:r>
    </w:p>
    <w:p w14:paraId="7F21FD9D" w14:textId="77777777" w:rsidR="00F630D7" w:rsidRDefault="00F630D7" w:rsidP="00F630D7">
      <w:pPr>
        <w:ind w:left="284"/>
        <w:jc w:val="both"/>
        <w:rPr>
          <w:lang w:eastAsia="zh-CN"/>
        </w:rPr>
      </w:pPr>
      <w:r>
        <w:rPr>
          <w:lang w:eastAsia="zh-CN"/>
        </w:rPr>
        <w:t xml:space="preserve">If </w:t>
      </w:r>
      <w:r>
        <w:rPr>
          <w:rFonts w:hint="eastAsia"/>
          <w:lang w:eastAsia="zh-CN"/>
        </w:rPr>
        <w:t>authorized,</w:t>
      </w:r>
      <w:r>
        <w:rPr>
          <w:lang w:eastAsia="zh-CN"/>
        </w:rPr>
        <w:t xml:space="preserve"> NF service producer executes the requested service and response to NF service consumer.</w:t>
      </w:r>
    </w:p>
    <w:p w14:paraId="560B74CF" w14:textId="77777777" w:rsidR="00F630D7" w:rsidRPr="00726D7F" w:rsidRDefault="00F630D7" w:rsidP="00F630D7">
      <w:pPr>
        <w:pStyle w:val="EditorsNote"/>
        <w:rPr>
          <w:lang w:eastAsia="zh-CN"/>
        </w:rPr>
      </w:pPr>
      <w:r w:rsidRPr="00726D7F">
        <w:rPr>
          <w:rFonts w:eastAsia="Times New Roman"/>
        </w:rPr>
        <w:t xml:space="preserve">Editor’s Note: </w:t>
      </w:r>
      <w:r w:rsidRPr="00726D7F">
        <w:rPr>
          <w:rFonts w:eastAsia="Times New Roman" w:hint="eastAsia"/>
        </w:rPr>
        <w:t xml:space="preserve">The authentication </w:t>
      </w:r>
      <w:r w:rsidRPr="00726D7F">
        <w:rPr>
          <w:rFonts w:eastAsia="Times New Roman"/>
        </w:rPr>
        <w:t>mechanism</w:t>
      </w:r>
      <w:r w:rsidRPr="00726D7F">
        <w:rPr>
          <w:rFonts w:eastAsia="Times New Roman" w:hint="eastAsia"/>
        </w:rPr>
        <w:t xml:space="preserve">s </w:t>
      </w:r>
      <w:r w:rsidRPr="00726D7F">
        <w:rPr>
          <w:rFonts w:eastAsia="Times New Roman"/>
        </w:rPr>
        <w:t>between</w:t>
      </w:r>
      <w:r w:rsidRPr="00726D7F">
        <w:rPr>
          <w:rFonts w:eastAsia="Times New Roman" w:hint="eastAsia"/>
        </w:rPr>
        <w:t xml:space="preserve"> different PLMNs</w:t>
      </w:r>
      <w:r w:rsidRPr="00726D7F">
        <w:rPr>
          <w:rFonts w:eastAsia="Times New Roman"/>
        </w:rPr>
        <w:t xml:space="preserve"> </w:t>
      </w:r>
      <w:r w:rsidRPr="00726D7F">
        <w:rPr>
          <w:rFonts w:eastAsia="Times New Roman" w:hint="eastAsia"/>
        </w:rPr>
        <w:t>is FFS</w:t>
      </w:r>
      <w:r w:rsidRPr="00726D7F">
        <w:rPr>
          <w:rFonts w:eastAsia="Times New Roman"/>
        </w:rPr>
        <w:t>.</w:t>
      </w:r>
    </w:p>
    <w:p w14:paraId="108CFDF2" w14:textId="77777777" w:rsidR="00426809" w:rsidRDefault="008A4F7A" w:rsidP="00426809">
      <w:pPr>
        <w:pStyle w:val="4"/>
      </w:pPr>
      <w:r w:rsidRPr="00136CDF">
        <w:rPr>
          <w:rFonts w:hint="eastAsia"/>
        </w:rPr>
        <w:t>4.3.1.3 Evaluation</w:t>
      </w:r>
    </w:p>
    <w:p w14:paraId="0BF6F11A" w14:textId="77777777" w:rsidR="00426809" w:rsidRDefault="00426809" w:rsidP="00426809">
      <w:pPr>
        <w:pStyle w:val="3"/>
      </w:pPr>
      <w:r>
        <w:t>4.3.2 Solution #2: Application layer protection based on JSON Object Signing and Encryption (JOSE)</w:t>
      </w:r>
    </w:p>
    <w:p w14:paraId="1B8C312A" w14:textId="77777777" w:rsidR="00426809" w:rsidRDefault="00426809" w:rsidP="00426809">
      <w:pPr>
        <w:pStyle w:val="4"/>
      </w:pPr>
      <w:r>
        <w:t>4.3.2.1</w:t>
      </w:r>
      <w:r>
        <w:tab/>
      </w:r>
      <w:r>
        <w:tab/>
        <w:t>General</w:t>
      </w:r>
    </w:p>
    <w:p w14:paraId="6C46CD01" w14:textId="77777777" w:rsidR="00426809" w:rsidRDefault="00426809" w:rsidP="00426809">
      <w:r>
        <w:t>Following aspects are considered when designing a solution for e2e protection of application layer information in the HTTP payload:</w:t>
      </w:r>
    </w:p>
    <w:p w14:paraId="73339AC4" w14:textId="77777777" w:rsidR="00426809" w:rsidRDefault="00426809" w:rsidP="00426809">
      <w:r>
        <w:t>-</w:t>
      </w:r>
      <w:r>
        <w:tab/>
        <w:t>Which protocol to use to secure JSON content</w:t>
      </w:r>
    </w:p>
    <w:p w14:paraId="1DC557B4" w14:textId="77777777" w:rsidR="00426809" w:rsidRDefault="00426809" w:rsidP="00426809">
      <w:r>
        <w:t>-</w:t>
      </w:r>
      <w:r>
        <w:tab/>
        <w:t>Where to implement e2e security in the network</w:t>
      </w:r>
    </w:p>
    <w:p w14:paraId="36C249AA" w14:textId="77777777" w:rsidR="00426809" w:rsidRDefault="00426809" w:rsidP="00426809">
      <w:r>
        <w:t>-</w:t>
      </w:r>
      <w:r>
        <w:tab/>
        <w:t xml:space="preserve">Which JSON information elements to protect and what kind of protection is required </w:t>
      </w:r>
    </w:p>
    <w:p w14:paraId="5690DE37" w14:textId="77777777" w:rsidR="00426809" w:rsidRDefault="00426809" w:rsidP="00426809">
      <w:r>
        <w:t>-</w:t>
      </w:r>
      <w:r>
        <w:tab/>
        <w:t>Algorithms to use for protection and their negotiation between two Edge Proxy end points</w:t>
      </w:r>
    </w:p>
    <w:p w14:paraId="0EA9CD8F" w14:textId="77777777" w:rsidR="00426809" w:rsidRDefault="00426809" w:rsidP="00426809">
      <w:r>
        <w:lastRenderedPageBreak/>
        <w:t>-</w:t>
      </w:r>
      <w:r>
        <w:tab/>
        <w:t>Key management aspects including key distribution to the Edge Proxies</w:t>
      </w:r>
    </w:p>
    <w:p w14:paraId="233F97CE" w14:textId="77777777" w:rsidR="00426809" w:rsidRDefault="00426809" w:rsidP="00426809">
      <w:r>
        <w:t>-</w:t>
      </w:r>
      <w:r>
        <w:tab/>
        <w:t>Protection mechanism that allows selective protection of the payload while allowing other unprotected payload to be modified by the intermediaries</w:t>
      </w:r>
    </w:p>
    <w:p w14:paraId="59AF7DCB" w14:textId="77777777" w:rsidR="00426809" w:rsidRDefault="00426809" w:rsidP="00426809">
      <w:pPr>
        <w:pStyle w:val="4"/>
      </w:pPr>
      <w:r>
        <w:t>4.3.2.2</w:t>
      </w:r>
      <w:r>
        <w:tab/>
        <w:t>Application layer protection based on JOSE</w:t>
      </w:r>
    </w:p>
    <w:p w14:paraId="3C79CB48" w14:textId="77777777" w:rsidR="00426809" w:rsidRDefault="00426809" w:rsidP="00426809">
      <w:r>
        <w:t xml:space="preserve">JOSE </w:t>
      </w:r>
      <w:r w:rsidRPr="005C69E8">
        <w:t>[</w:t>
      </w:r>
      <w:r w:rsidRPr="00426809">
        <w:t>10</w:t>
      </w:r>
      <w:r w:rsidRPr="005C69E8">
        <w:t>]</w:t>
      </w:r>
      <w:r>
        <w:t xml:space="preserve"> provides a set of specifications to protect JSON based data structures. These include standards for </w:t>
      </w:r>
    </w:p>
    <w:p w14:paraId="277870A2" w14:textId="77777777" w:rsidR="00426809" w:rsidRDefault="00426809" w:rsidP="00426809">
      <w:r>
        <w:t>-</w:t>
      </w:r>
      <w:r>
        <w:tab/>
        <w:t xml:space="preserve">representation of integrity-protect JSON data based on public-key digital signatures as well as symmetric-key MACs using JSON Web Signing (JWS) </w:t>
      </w:r>
      <w:r w:rsidRPr="005C69E8">
        <w:t>[</w:t>
      </w:r>
      <w:r w:rsidRPr="00426809">
        <w:t>11],</w:t>
      </w:r>
      <w:r w:rsidRPr="005C69E8">
        <w:rPr>
          <w:color w:val="FFFF00"/>
        </w:rPr>
        <w:t xml:space="preserve"> </w:t>
      </w:r>
    </w:p>
    <w:p w14:paraId="5285CAC5" w14:textId="77777777" w:rsidR="00426809" w:rsidRDefault="00426809" w:rsidP="00426809">
      <w:r>
        <w:t>-</w:t>
      </w:r>
      <w:r>
        <w:tab/>
        <w:t xml:space="preserve">representation of encrypted data using JSON Web </w:t>
      </w:r>
      <w:proofErr w:type="spellStart"/>
      <w:r>
        <w:t>Encrypton</w:t>
      </w:r>
      <w:proofErr w:type="spellEnd"/>
      <w:r>
        <w:t xml:space="preserve"> </w:t>
      </w:r>
      <w:r w:rsidRPr="005C69E8">
        <w:t>[</w:t>
      </w:r>
      <w:r w:rsidRPr="00426809">
        <w:t>12</w:t>
      </w:r>
      <w:r w:rsidRPr="005C69E8">
        <w:t>]</w:t>
      </w:r>
      <w:r>
        <w:t>,</w:t>
      </w:r>
    </w:p>
    <w:p w14:paraId="71C0D230" w14:textId="77777777" w:rsidR="00426809" w:rsidRDefault="00426809" w:rsidP="00426809">
      <w:r>
        <w:t>-</w:t>
      </w:r>
      <w:r>
        <w:tab/>
        <w:t xml:space="preserve">specifying how to encode public keys as JSON-structured objects, </w:t>
      </w:r>
    </w:p>
    <w:p w14:paraId="0D4C677D" w14:textId="77777777" w:rsidR="00426809" w:rsidRDefault="00426809" w:rsidP="00426809">
      <w:r>
        <w:t>-</w:t>
      </w:r>
      <w:r>
        <w:tab/>
        <w:t>specifying algorithms and algorithm identifiers using JSON Web Algorithm [</w:t>
      </w:r>
      <w:r w:rsidRPr="00426809">
        <w:t>13</w:t>
      </w:r>
      <w:r>
        <w:t>],</w:t>
      </w:r>
    </w:p>
    <w:p w14:paraId="472AD730" w14:textId="77777777" w:rsidR="00426809" w:rsidRDefault="00426809" w:rsidP="00426809">
      <w:r>
        <w:t>-</w:t>
      </w:r>
      <w:r>
        <w:tab/>
        <w:t>specifying a means to protect private and symmetric keys via encryption.</w:t>
      </w:r>
    </w:p>
    <w:p w14:paraId="518E2FCB" w14:textId="77777777" w:rsidR="00426809" w:rsidRDefault="00426809" w:rsidP="00426809">
      <w:r>
        <w:t>JOSE shall be used to protect JSON based application content in SBA.</w:t>
      </w:r>
    </w:p>
    <w:p w14:paraId="56CC530A" w14:textId="77777777" w:rsidR="00426809" w:rsidRPr="00211B0E" w:rsidRDefault="00426809" w:rsidP="00426809">
      <w:pPr>
        <w:pStyle w:val="EditorsNote"/>
      </w:pPr>
    </w:p>
    <w:p w14:paraId="779A8DBB" w14:textId="77777777" w:rsidR="00426809" w:rsidRDefault="00426809" w:rsidP="00426809">
      <w:pPr>
        <w:pStyle w:val="5"/>
      </w:pPr>
      <w:r>
        <w:t>4.3.2.2.1</w:t>
      </w:r>
      <w:r>
        <w:tab/>
        <w:t>JSON based IEs that require protection (WHAT)</w:t>
      </w:r>
    </w:p>
    <w:p w14:paraId="7F3C3CBC" w14:textId="77777777" w:rsidR="00D02944" w:rsidRDefault="00D02944" w:rsidP="00D02944">
      <w:r>
        <w:t xml:space="preserve">JOSE framework will be used to integrity protect all the JSON IEs in the HTTP message payload. The JSON Web Signature [11] applies integrity protection either based on digital signatures (asymmetric protection) or Message Authentication Codes (symmetric protection). The resulting </w:t>
      </w:r>
      <w:proofErr w:type="spellStart"/>
      <w:r>
        <w:t>datastructure</w:t>
      </w:r>
      <w:proofErr w:type="spellEnd"/>
      <w:r>
        <w:t xml:space="preserve"> is of JSON type and contains JWS Signature representing a digitally signed or </w:t>
      </w:r>
      <w:proofErr w:type="spellStart"/>
      <w:r>
        <w:t>MACed</w:t>
      </w:r>
      <w:proofErr w:type="spellEnd"/>
      <w:r>
        <w:t xml:space="preserve"> message payload.</w:t>
      </w:r>
    </w:p>
    <w:p w14:paraId="44F2F79A" w14:textId="77777777" w:rsidR="00D02944" w:rsidRDefault="00D02944" w:rsidP="00D02944">
      <w:r>
        <w:t>JOSE framework will be used to confidentiality protect Authentication Vector (AVs), cryptographic keys, SUPI and Location data (e.g.</w:t>
      </w:r>
      <w:r w:rsidRPr="009C3F0E">
        <w:t xml:space="preserve"> Cell ID </w:t>
      </w:r>
      <w:r>
        <w:t>and</w:t>
      </w:r>
      <w:r w:rsidRPr="009C3F0E">
        <w:t xml:space="preserve"> Physical Cell ID</w:t>
      </w:r>
      <w:r>
        <w:t xml:space="preserve">) contained in the HTTP message. The JSON Web Encryption [12] is based on the use of </w:t>
      </w:r>
      <w:r w:rsidRPr="003C16A6">
        <w:t>Authenticated Encryption with Associated Data (AEAD)</w:t>
      </w:r>
      <w:r>
        <w:t xml:space="preserve"> based encryption algorithms. Hence it applies both confidentiality protection and integrity protection on the Authentication Vectors.</w:t>
      </w:r>
    </w:p>
    <w:p w14:paraId="381199CD" w14:textId="77777777" w:rsidR="0088646E" w:rsidRPr="0088646E" w:rsidRDefault="00D02944" w:rsidP="00D02944">
      <w:pPr>
        <w:pStyle w:val="EditorsNote"/>
        <w:rPr>
          <w:lang w:eastAsia="zh-CN"/>
        </w:rPr>
      </w:pPr>
      <w:r>
        <w:t>Editor’s Note: This clause shall be revisited again in Phase 2 if any change is identified in the list of IEs identified in this clause for protection in Phase 1.</w:t>
      </w:r>
    </w:p>
    <w:p w14:paraId="1646128F" w14:textId="77777777" w:rsidR="00426809" w:rsidRDefault="00426809" w:rsidP="00426809">
      <w:pPr>
        <w:pStyle w:val="5"/>
      </w:pPr>
      <w:r>
        <w:t>4.3.2.2.2</w:t>
      </w:r>
      <w:r>
        <w:tab/>
        <w:t>Integrity and Confidentiality protection schemes (HOW)</w:t>
      </w:r>
    </w:p>
    <w:p w14:paraId="1942BD8F" w14:textId="77777777" w:rsidR="00426809" w:rsidRDefault="00426809" w:rsidP="00426809">
      <w:pPr>
        <w:pStyle w:val="EditorsNote"/>
      </w:pPr>
      <w:r>
        <w:t>Editor’s Note: This clause shall include the following aspects - whether Confidentiality protection and Integrity protection is based on Asymmetric encryption or Symmetric encryption, protection schemes needed to allow intermediate nodes to modify application layer information, if required.</w:t>
      </w:r>
    </w:p>
    <w:p w14:paraId="306EE6F9" w14:textId="77777777" w:rsidR="00D62824" w:rsidRDefault="00D62824" w:rsidP="00D62824">
      <w:pPr>
        <w:pStyle w:val="6"/>
      </w:pPr>
      <w:r>
        <w:t>4.3.2.2.2.1 Integrity protection based on JSON patch</w:t>
      </w:r>
    </w:p>
    <w:p w14:paraId="299FB7FF" w14:textId="77777777" w:rsidR="00D62824" w:rsidRDefault="00D62824" w:rsidP="00D62824">
      <w:r w:rsidRPr="00B546EB">
        <w:t>There is a requirement for "e2e" integrity protection in conjunction with requirement for intermediaries to be able to modify the message</w:t>
      </w:r>
      <w:r>
        <w:t xml:space="preserve"> in a verifiable way.</w:t>
      </w:r>
    </w:p>
    <w:p w14:paraId="6F628DCC" w14:textId="77777777" w:rsidR="00D62824" w:rsidRDefault="00D62824" w:rsidP="00D62824">
      <w:r>
        <w:rPr>
          <w:noProof/>
        </w:rPr>
        <w:object w:dxaOrig="14932" w:dyaOrig="11408" w14:anchorId="6A88D3B6">
          <v:shape id="_x0000_i1028" type="#_x0000_t75" alt="" style="width:481.35pt;height:368.65pt;mso-width-percent:0;mso-height-percent:0;mso-width-percent:0;mso-height-percent:0" o:ole="">
            <v:imagedata r:id="rId19" o:title=""/>
          </v:shape>
          <o:OLEObject Type="Embed" ProgID="Mscgen.Chart" ShapeID="_x0000_i1028" DrawAspect="Content" ObjectID="_1587834035" r:id="rId20"/>
        </w:object>
      </w:r>
    </w:p>
    <w:p w14:paraId="32E6B4FC" w14:textId="77777777" w:rsidR="00D62824" w:rsidRDefault="00D62824" w:rsidP="00D62824">
      <w:pPr>
        <w:pStyle w:val="TF"/>
      </w:pPr>
      <w:r>
        <w:t>Figure 4.3.2.2.2-1: Message flow across N32 interface</w:t>
      </w:r>
    </w:p>
    <w:p w14:paraId="57B9F459" w14:textId="77777777" w:rsidR="00D62824" w:rsidRDefault="00D62824" w:rsidP="00D62824">
      <w:pPr>
        <w:pStyle w:val="B1"/>
      </w:pPr>
      <w:r>
        <w:t>1.</w:t>
      </w:r>
      <w:r>
        <w:tab/>
        <w:t xml:space="preserve">The </w:t>
      </w:r>
      <w:proofErr w:type="spellStart"/>
      <w:r>
        <w:t>vSEPP</w:t>
      </w:r>
      <w:proofErr w:type="spellEnd"/>
      <w:r>
        <w:t xml:space="preserve"> receives an HTTP request.</w:t>
      </w:r>
    </w:p>
    <w:p w14:paraId="13DFDB24" w14:textId="77777777" w:rsidR="00D62824" w:rsidRDefault="00D62824" w:rsidP="00D62824">
      <w:pPr>
        <w:pStyle w:val="B1"/>
      </w:pPr>
      <w:r>
        <w:t>2.</w:t>
      </w:r>
      <w:r>
        <w:tab/>
        <w:t xml:space="preserve">The </w:t>
      </w:r>
      <w:proofErr w:type="spellStart"/>
      <w:r>
        <w:t>vSEPP</w:t>
      </w:r>
      <w:proofErr w:type="spellEnd"/>
      <w:r>
        <w:t xml:space="preserve"> shall encapsulate the HTTP request into a JSON object </w:t>
      </w:r>
      <w:proofErr w:type="spellStart"/>
      <w:r>
        <w:t>encapsulatedRequest</w:t>
      </w:r>
      <w:proofErr w:type="spellEnd"/>
      <w:r>
        <w:t xml:space="preserve"> consisting of three JSON objects: </w:t>
      </w:r>
    </w:p>
    <w:p w14:paraId="0DE6C1A2" w14:textId="77777777" w:rsidR="00D62824" w:rsidRDefault="00D62824" w:rsidP="00D62824">
      <w:pPr>
        <w:pStyle w:val="B2"/>
      </w:pPr>
      <w:r>
        <w:t>-</w:t>
      </w:r>
      <w:r>
        <w:tab/>
        <w:t xml:space="preserve">the request line shall be put into an element called </w:t>
      </w:r>
      <w:proofErr w:type="spellStart"/>
      <w:r>
        <w:t>requestLine</w:t>
      </w:r>
      <w:proofErr w:type="spellEnd"/>
      <w:r>
        <w:t xml:space="preserve"> containing an element each for the method, the URI, and the protocol of the request received in step 1.</w:t>
      </w:r>
    </w:p>
    <w:p w14:paraId="689F1740" w14:textId="77777777" w:rsidR="00D62824" w:rsidRDefault="00D62824" w:rsidP="00D62824">
      <w:pPr>
        <w:pStyle w:val="B2"/>
      </w:pPr>
      <w:r>
        <w:t>-</w:t>
      </w:r>
      <w:r>
        <w:tab/>
        <w:t xml:space="preserve">the header of the request received in step 1 shall be put in into an element called </w:t>
      </w:r>
      <w:proofErr w:type="spellStart"/>
      <w:r>
        <w:t>httpHeaders</w:t>
      </w:r>
      <w:proofErr w:type="spellEnd"/>
      <w:r>
        <w:t>, with one element per header of the original request.</w:t>
      </w:r>
    </w:p>
    <w:p w14:paraId="3A4BE351" w14:textId="77777777" w:rsidR="00D62824" w:rsidRDefault="00D62824" w:rsidP="00D62824">
      <w:pPr>
        <w:pStyle w:val="B2"/>
      </w:pPr>
      <w:r>
        <w:t>-</w:t>
      </w:r>
      <w:r>
        <w:tab/>
        <w:t>the body of the request received in step 1 shall be put into an element called http body.</w:t>
      </w:r>
    </w:p>
    <w:p w14:paraId="0C5C77F1" w14:textId="77777777" w:rsidR="00D62824" w:rsidRDefault="00D62824" w:rsidP="00D62824">
      <w:pPr>
        <w:pStyle w:val="B2"/>
      </w:pPr>
      <w:r>
        <w:t>Editor's note: how to deal with multipart messages is FFS.</w:t>
      </w:r>
    </w:p>
    <w:p w14:paraId="5272000A" w14:textId="77777777" w:rsidR="00D62824" w:rsidRDefault="00D62824" w:rsidP="00D62824">
      <w:pPr>
        <w:pStyle w:val="B1"/>
      </w:pPr>
      <w:r>
        <w:tab/>
        <w:t xml:space="preserve">The </w:t>
      </w:r>
      <w:proofErr w:type="spellStart"/>
      <w:r>
        <w:t>vSEPP</w:t>
      </w:r>
      <w:proofErr w:type="spellEnd"/>
      <w:r>
        <w:t xml:space="preserve"> shall include its own identity and the </w:t>
      </w:r>
      <w:proofErr w:type="spellStart"/>
      <w:r>
        <w:t>encapsulatedRequest</w:t>
      </w:r>
      <w:proofErr w:type="spellEnd"/>
      <w:r>
        <w:t xml:space="preserve"> into a JSON object called </w:t>
      </w:r>
      <w:proofErr w:type="spellStart"/>
      <w:r>
        <w:t>partRequest</w:t>
      </w:r>
      <w:proofErr w:type="spellEnd"/>
      <w:r>
        <w:t xml:space="preserve"> as well to allow the </w:t>
      </w:r>
      <w:proofErr w:type="spellStart"/>
      <w:r>
        <w:t>hSEPP</w:t>
      </w:r>
      <w:proofErr w:type="spellEnd"/>
      <w:r>
        <w:t xml:space="preserve"> to identify the originator. </w:t>
      </w:r>
    </w:p>
    <w:p w14:paraId="7A784EE7" w14:textId="77777777" w:rsidR="00D62824" w:rsidRDefault="00D62824" w:rsidP="00D62824">
      <w:pPr>
        <w:pStyle w:val="EditorsNote"/>
      </w:pPr>
      <w:r>
        <w:t xml:space="preserve">Editor's note: it is FFS whether: The </w:t>
      </w:r>
      <w:proofErr w:type="spellStart"/>
      <w:r>
        <w:t>vSEPP</w:t>
      </w:r>
      <w:proofErr w:type="spellEnd"/>
      <w:r>
        <w:t xml:space="preserve"> shall include the first intermediary’s ID in the </w:t>
      </w:r>
      <w:proofErr w:type="spellStart"/>
      <w:r>
        <w:t>partRequest</w:t>
      </w:r>
      <w:proofErr w:type="spellEnd"/>
      <w:r>
        <w:t>. This authorizes the first intermediary to perform modifications.</w:t>
      </w:r>
    </w:p>
    <w:p w14:paraId="7477FADC" w14:textId="77777777" w:rsidR="00D62824" w:rsidRDefault="00D62824" w:rsidP="00D62824">
      <w:pPr>
        <w:pStyle w:val="EditorsNote"/>
      </w:pPr>
      <w:r>
        <w:t>Editor’s Note: Only authorized intermediaries are allowed to perform modifications. Authorization mechanism is FFS</w:t>
      </w:r>
    </w:p>
    <w:p w14:paraId="39DFCF5F" w14:textId="77777777" w:rsidR="00D62824" w:rsidRDefault="00D62824" w:rsidP="00D62824">
      <w:pPr>
        <w:pStyle w:val="B1"/>
      </w:pPr>
      <w:r>
        <w:tab/>
        <w:t xml:space="preserve">Editor's note: whether the </w:t>
      </w:r>
      <w:proofErr w:type="spellStart"/>
      <w:r>
        <w:t>hSEPP</w:t>
      </w:r>
      <w:proofErr w:type="spellEnd"/>
      <w:r>
        <w:t xml:space="preserve"> should include a policy which elements are allowed to be changed by the first intermediary is FFS.</w:t>
      </w:r>
    </w:p>
    <w:p w14:paraId="5A233651" w14:textId="77777777" w:rsidR="00D62824" w:rsidRDefault="00D62824" w:rsidP="00D62824">
      <w:pPr>
        <w:pStyle w:val="B1"/>
      </w:pPr>
      <w:r>
        <w:tab/>
        <w:t xml:space="preserve">The </w:t>
      </w:r>
      <w:proofErr w:type="spellStart"/>
      <w:r>
        <w:t>vSEPP</w:t>
      </w:r>
      <w:proofErr w:type="spellEnd"/>
      <w:r>
        <w:t xml:space="preserve"> shall integrity protect the complete </w:t>
      </w:r>
      <w:proofErr w:type="spellStart"/>
      <w:r>
        <w:t>partRequest</w:t>
      </w:r>
      <w:proofErr w:type="spellEnd"/>
      <w:r>
        <w:t xml:space="preserve"> using JWS.</w:t>
      </w:r>
    </w:p>
    <w:p w14:paraId="13E7B438" w14:textId="77777777" w:rsidR="00D62824" w:rsidRDefault="00D62824" w:rsidP="00D62824">
      <w:pPr>
        <w:pStyle w:val="B1"/>
      </w:pPr>
      <w:r>
        <w:tab/>
        <w:t xml:space="preserve">The integrity protected </w:t>
      </w:r>
      <w:proofErr w:type="spellStart"/>
      <w:r>
        <w:t>partRequest</w:t>
      </w:r>
      <w:proofErr w:type="spellEnd"/>
      <w:r>
        <w:t xml:space="preserve"> shall be put into an array. </w:t>
      </w:r>
    </w:p>
    <w:p w14:paraId="3AF9864F" w14:textId="77777777" w:rsidR="00D62824" w:rsidRDefault="00D62824" w:rsidP="00D62824">
      <w:pPr>
        <w:pStyle w:val="B1"/>
      </w:pPr>
      <w:r>
        <w:t>3.</w:t>
      </w:r>
      <w:r>
        <w:tab/>
        <w:t xml:space="preserve">The </w:t>
      </w:r>
      <w:proofErr w:type="spellStart"/>
      <w:r>
        <w:t>vSEPP</w:t>
      </w:r>
      <w:proofErr w:type="spellEnd"/>
      <w:r>
        <w:t xml:space="preserve"> shall use HTTP POST to send the encapsulated request to the first intermediary (visited network's IPX provider).</w:t>
      </w:r>
    </w:p>
    <w:p w14:paraId="11A266DC" w14:textId="77777777" w:rsidR="00D62824" w:rsidRDefault="00D62824" w:rsidP="00D62824">
      <w:pPr>
        <w:pStyle w:val="B1"/>
      </w:pPr>
      <w:r>
        <w:t>4.</w:t>
      </w:r>
      <w:r>
        <w:tab/>
        <w:t xml:space="preserve">The first intermediary (e.g. visited network's IPX provider) checks the integrity and authenticity of the encapsulated request. It shall parse the encapsulated request and determine which changes are required. The first </w:t>
      </w:r>
      <w:r>
        <w:lastRenderedPageBreak/>
        <w:t xml:space="preserve">intermediary creates a JSON element called operations, taking the </w:t>
      </w:r>
      <w:proofErr w:type="spellStart"/>
      <w:r>
        <w:t>sytnax</w:t>
      </w:r>
      <w:proofErr w:type="spellEnd"/>
      <w:r>
        <w:t xml:space="preserve"> and semantic from RFC 6902, that, when applied as a JSON patch to the encapsulated request, will result in the desired request. If no patch is required, the operations element is empty.</w:t>
      </w:r>
    </w:p>
    <w:p w14:paraId="1E50B774" w14:textId="77777777" w:rsidR="00D62824" w:rsidRDefault="00D62824" w:rsidP="00D62824">
      <w:pPr>
        <w:pStyle w:val="B1"/>
      </w:pPr>
    </w:p>
    <w:p w14:paraId="199A9317" w14:textId="77777777" w:rsidR="00D62824" w:rsidRDefault="00D62824" w:rsidP="00D62824">
      <w:pPr>
        <w:pStyle w:val="B1"/>
      </w:pPr>
      <w:r>
        <w:t>Editor's note: error handling in case of failed integrity check is FFS.</w:t>
      </w:r>
    </w:p>
    <w:p w14:paraId="5A09AACD" w14:textId="77777777" w:rsidR="00D62824" w:rsidRDefault="00D62824" w:rsidP="00D62824">
      <w:pPr>
        <w:pStyle w:val="B1"/>
      </w:pPr>
      <w:r>
        <w:tab/>
        <w:t xml:space="preserve">The first intermediary creates a JSON element called </w:t>
      </w:r>
      <w:proofErr w:type="spellStart"/>
      <w:r>
        <w:t>partRequest</w:t>
      </w:r>
      <w:proofErr w:type="spellEnd"/>
      <w:r>
        <w:t xml:space="preserve"> that includes the intermediary's identity, and integrity protect the </w:t>
      </w:r>
      <w:proofErr w:type="spellStart"/>
      <w:r>
        <w:t>partRequest</w:t>
      </w:r>
      <w:proofErr w:type="spellEnd"/>
      <w:r>
        <w:t xml:space="preserve"> in a JWS.</w:t>
      </w:r>
    </w:p>
    <w:p w14:paraId="3FEA6552" w14:textId="77777777" w:rsidR="00D62824" w:rsidRDefault="00D62824" w:rsidP="00D62824">
      <w:pPr>
        <w:pStyle w:val="B1"/>
      </w:pPr>
      <w:r>
        <w:t xml:space="preserve">Editor's note: whether the the part Request includes the </w:t>
      </w:r>
      <w:proofErr w:type="spellStart"/>
      <w:r>
        <w:t>hSEPP</w:t>
      </w:r>
      <w:proofErr w:type="spellEnd"/>
      <w:r>
        <w:t xml:space="preserve"> ID or the next </w:t>
      </w:r>
      <w:proofErr w:type="spellStart"/>
      <w:r>
        <w:t>intermediarie's</w:t>
      </w:r>
      <w:proofErr w:type="spellEnd"/>
      <w:r>
        <w:t xml:space="preserve"> ID to authorize further changes is FFS. Inclusion of a policy is not required, because this would be under the home networks remit.</w:t>
      </w:r>
    </w:p>
    <w:p w14:paraId="1E3DD561" w14:textId="77777777" w:rsidR="00D62824" w:rsidRDefault="00D62824" w:rsidP="00D62824">
      <w:pPr>
        <w:pStyle w:val="B1"/>
      </w:pPr>
      <w:r>
        <w:tab/>
        <w:t xml:space="preserve">The integrity protected </w:t>
      </w:r>
      <w:proofErr w:type="spellStart"/>
      <w:r>
        <w:t>partRequest</w:t>
      </w:r>
      <w:proofErr w:type="spellEnd"/>
      <w:r>
        <w:t xml:space="preserve"> is appended to the array inside the encapsulated request created in step 2. </w:t>
      </w:r>
    </w:p>
    <w:p w14:paraId="452FB4DE" w14:textId="77777777" w:rsidR="00D62824" w:rsidRDefault="00D62824" w:rsidP="00D62824">
      <w:pPr>
        <w:pStyle w:val="B1"/>
      </w:pPr>
      <w:r>
        <w:t>5.</w:t>
      </w:r>
      <w:r>
        <w:tab/>
        <w:t>The first intermediary sends the encapsulated request to the second intermediary (home network's IPX) as in step 3.</w:t>
      </w:r>
    </w:p>
    <w:p w14:paraId="523A7F31" w14:textId="77777777" w:rsidR="00D62824" w:rsidRDefault="00D62824" w:rsidP="00D62824">
      <w:pPr>
        <w:pStyle w:val="B1"/>
      </w:pPr>
      <w:r>
        <w:t>6.</w:t>
      </w:r>
      <w:r>
        <w:tab/>
        <w:t xml:space="preserve">The second intermediary checks the integrity and authenticity of the encapsulated request and the </w:t>
      </w:r>
      <w:proofErr w:type="spellStart"/>
      <w:r>
        <w:t>partRequest</w:t>
      </w:r>
      <w:proofErr w:type="spellEnd"/>
      <w:r>
        <w:t xml:space="preserve">. It parses the encapsulated request, apply the modifications described in the </w:t>
      </w:r>
      <w:proofErr w:type="spellStart"/>
      <w:r>
        <w:t>partRequest</w:t>
      </w:r>
      <w:proofErr w:type="spellEnd"/>
      <w:r>
        <w:t xml:space="preserve"> and determine further modifications required to result in the desired request. These modifications are recorded as a further patch request. Further processing is like in step 4 (create a </w:t>
      </w:r>
      <w:proofErr w:type="spellStart"/>
      <w:r>
        <w:t>pertRequest</w:t>
      </w:r>
      <w:proofErr w:type="spellEnd"/>
      <w:r>
        <w:t xml:space="preserve"> and integrity protect).</w:t>
      </w:r>
    </w:p>
    <w:p w14:paraId="292E4CC6" w14:textId="77777777" w:rsidR="00D62824" w:rsidRDefault="00D62824" w:rsidP="00D62824">
      <w:pPr>
        <w:pStyle w:val="B1"/>
      </w:pPr>
      <w:r>
        <w:t xml:space="preserve">Editor's note: it is FFS, if a policy is included in step 2, how and whether the second intermediary can check that the first intermediary only changed allowable elements.  </w:t>
      </w:r>
    </w:p>
    <w:p w14:paraId="704416D4" w14:textId="77777777" w:rsidR="00D62824" w:rsidRDefault="00D62824" w:rsidP="00D62824">
      <w:pPr>
        <w:pStyle w:val="B1"/>
      </w:pPr>
      <w:r>
        <w:t>7.</w:t>
      </w:r>
      <w:r>
        <w:tab/>
        <w:t xml:space="preserve">The second intermediary sends the encapsulated request to the </w:t>
      </w:r>
      <w:proofErr w:type="spellStart"/>
      <w:r>
        <w:t>hSEPP</w:t>
      </w:r>
      <w:proofErr w:type="spellEnd"/>
      <w:r>
        <w:t xml:space="preserve"> as in step 3.</w:t>
      </w:r>
    </w:p>
    <w:p w14:paraId="7F2CA71E" w14:textId="77777777" w:rsidR="00D62824" w:rsidRDefault="00D62824" w:rsidP="00D62824">
      <w:pPr>
        <w:pStyle w:val="B1"/>
      </w:pPr>
      <w:r>
        <w:t xml:space="preserve">Note: The behaviour of the intermediaries is not normative, but the </w:t>
      </w:r>
      <w:proofErr w:type="spellStart"/>
      <w:r>
        <w:t>hSEPP</w:t>
      </w:r>
      <w:proofErr w:type="spellEnd"/>
      <w:r>
        <w:t xml:space="preserve"> assumes that behaviour for processing the resulting request.</w:t>
      </w:r>
    </w:p>
    <w:p w14:paraId="6F141D83" w14:textId="77777777" w:rsidR="00D62824" w:rsidRDefault="00D62824" w:rsidP="00D62824">
      <w:pPr>
        <w:pStyle w:val="B1"/>
      </w:pPr>
      <w:r>
        <w:t>8.</w:t>
      </w:r>
      <w:r>
        <w:tab/>
        <w:t xml:space="preserve">The </w:t>
      </w:r>
      <w:proofErr w:type="spellStart"/>
      <w:r>
        <w:t>hSEPP</w:t>
      </w:r>
      <w:proofErr w:type="spellEnd"/>
      <w:r>
        <w:t xml:space="preserve"> shall check the integrity and authenticity of the encapsulated request and the </w:t>
      </w:r>
      <w:proofErr w:type="spellStart"/>
      <w:r>
        <w:t>partRequests</w:t>
      </w:r>
      <w:proofErr w:type="spellEnd"/>
      <w:r>
        <w:t xml:space="preserve">. The </w:t>
      </w:r>
      <w:proofErr w:type="spellStart"/>
      <w:r>
        <w:t>hSEPP</w:t>
      </w:r>
      <w:proofErr w:type="spellEnd"/>
      <w:r>
        <w:t xml:space="preserve"> checks whether the modifications performed by the intermediaries were permitted by policy. The </w:t>
      </w:r>
      <w:proofErr w:type="spellStart"/>
      <w:r>
        <w:t>hSEPP</w:t>
      </w:r>
      <w:proofErr w:type="spellEnd"/>
      <w:r>
        <w:t xml:space="preserve"> shall </w:t>
      </w:r>
      <w:proofErr w:type="spellStart"/>
      <w:r>
        <w:t>decapsulate</w:t>
      </w:r>
      <w:proofErr w:type="spellEnd"/>
      <w:r>
        <w:t xml:space="preserve"> the encapsulated request, verify signatures, apply the patches in the </w:t>
      </w:r>
      <w:proofErr w:type="spellStart"/>
      <w:r>
        <w:t>partRequests</w:t>
      </w:r>
      <w:proofErr w:type="spellEnd"/>
      <w:r>
        <w:t xml:space="preserve"> in order, perform filtering on the resulting request, and create a new HTTP request according to the "patched" </w:t>
      </w:r>
      <w:proofErr w:type="spellStart"/>
      <w:r>
        <w:t>encapsulatedRequest</w:t>
      </w:r>
      <w:proofErr w:type="spellEnd"/>
      <w:r>
        <w:t>.</w:t>
      </w:r>
    </w:p>
    <w:p w14:paraId="71BD0EEB" w14:textId="77777777" w:rsidR="00D62824" w:rsidRDefault="00D62824" w:rsidP="00D62824">
      <w:pPr>
        <w:pStyle w:val="EditorsNote"/>
      </w:pPr>
      <w:r>
        <w:t xml:space="preserve">Editor's note: which signatures the </w:t>
      </w:r>
      <w:proofErr w:type="spellStart"/>
      <w:r>
        <w:t>hSEPP</w:t>
      </w:r>
      <w:proofErr w:type="spellEnd"/>
      <w:r>
        <w:t xml:space="preserve"> needs to verify is FFS</w:t>
      </w:r>
    </w:p>
    <w:p w14:paraId="7CF22F99" w14:textId="77777777" w:rsidR="00D62824" w:rsidRDefault="00D62824" w:rsidP="00D62824">
      <w:pPr>
        <w:pStyle w:val="B1"/>
      </w:pPr>
      <w:r>
        <w:t>9.</w:t>
      </w:r>
      <w:r>
        <w:tab/>
        <w:t xml:space="preserve">  The </w:t>
      </w:r>
      <w:proofErr w:type="spellStart"/>
      <w:r>
        <w:t>hSEPP</w:t>
      </w:r>
      <w:proofErr w:type="spellEnd"/>
      <w:r>
        <w:t xml:space="preserve"> shall send the HTTP request resulting from step 8 to the home network's NF.</w:t>
      </w:r>
    </w:p>
    <w:p w14:paraId="721905E0" w14:textId="77777777" w:rsidR="00D62824" w:rsidRDefault="00D62824" w:rsidP="00D62824">
      <w:pPr>
        <w:pStyle w:val="B1"/>
      </w:pPr>
      <w:r>
        <w:t>10.-18.</w:t>
      </w:r>
      <w:r>
        <w:tab/>
        <w:t>These steps shall be analogous to steps 1.-9., but treating the HTTP response like the HTTP request.</w:t>
      </w:r>
    </w:p>
    <w:p w14:paraId="450367F9" w14:textId="77777777" w:rsidR="00D62824" w:rsidRDefault="00D62824" w:rsidP="00D62824"/>
    <w:p w14:paraId="2EB89034" w14:textId="77777777" w:rsidR="00D62824" w:rsidRDefault="00D62824" w:rsidP="00D62824">
      <w:r>
        <w:t>Below is an example to illustrate the elements in the JSON:</w:t>
      </w:r>
    </w:p>
    <w:p w14:paraId="7980DF12" w14:textId="77777777" w:rsidR="00D62824" w:rsidRDefault="00D62824" w:rsidP="00D62824">
      <w:proofErr w:type="spellStart"/>
      <w:r>
        <w:t>partRequest</w:t>
      </w:r>
      <w:proofErr w:type="spellEnd"/>
      <w:r>
        <w:t xml:space="preserve"> created by </w:t>
      </w:r>
      <w:proofErr w:type="spellStart"/>
      <w:r>
        <w:t>vSEPP</w:t>
      </w:r>
      <w:proofErr w:type="spellEnd"/>
    </w:p>
    <w:p w14:paraId="5FFAC0FB" w14:textId="77777777"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w:t>
      </w:r>
    </w:p>
    <w:p w14:paraId="31CA385F" w14:textId="77777777" w:rsidR="00D62824" w:rsidRDefault="00D62824" w:rsidP="00D62824">
      <w:pPr>
        <w:spacing w:after="0"/>
        <w:ind w:firstLine="240"/>
        <w:rPr>
          <w:rFonts w:ascii="Courier New" w:eastAsia="Times New Roman" w:hAnsi="Courier New" w:cs="Courier New"/>
          <w:lang w:eastAsia="ja-JP"/>
        </w:rPr>
      </w:pPr>
      <w:r w:rsidRPr="00172F0E">
        <w:rPr>
          <w:rFonts w:ascii="Courier New" w:eastAsia="Times New Roman" w:hAnsi="Courier New" w:cs="Courier New"/>
          <w:lang w:eastAsia="ja-JP"/>
        </w:rPr>
        <w:t>"</w:t>
      </w:r>
      <w:proofErr w:type="spellStart"/>
      <w:r w:rsidRPr="00172F0E">
        <w:rPr>
          <w:rFonts w:ascii="Courier New" w:eastAsia="Times New Roman" w:hAnsi="Courier New" w:cs="Courier New"/>
          <w:lang w:eastAsia="ja-JP"/>
        </w:rPr>
        <w:t>partRequest</w:t>
      </w:r>
      <w:proofErr w:type="spellEnd"/>
      <w:r w:rsidRPr="00172F0E">
        <w:rPr>
          <w:rFonts w:ascii="Courier New" w:eastAsia="Times New Roman" w:hAnsi="Courier New" w:cs="Courier New"/>
          <w:lang w:eastAsia="ja-JP"/>
        </w:rPr>
        <w:t>": {</w:t>
      </w:r>
    </w:p>
    <w:p w14:paraId="35E17086" w14:textId="77777777"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spellStart"/>
      <w:r>
        <w:rPr>
          <w:rFonts w:ascii="Courier New" w:eastAsia="Times New Roman" w:hAnsi="Courier New" w:cs="Courier New"/>
          <w:lang w:eastAsia="ja-JP"/>
        </w:rPr>
        <w:t>previousSignature</w:t>
      </w:r>
      <w:proofErr w:type="spellEnd"/>
      <w:r>
        <w:rPr>
          <w:rFonts w:ascii="Courier New" w:eastAsia="Times New Roman" w:hAnsi="Courier New" w:cs="Courier New"/>
          <w:lang w:eastAsia="ja-JP"/>
        </w:rPr>
        <w:t>": "",</w:t>
      </w:r>
    </w:p>
    <w:p w14:paraId="24A6A09E" w14:textId="77777777"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proofErr w:type="spellStart"/>
      <w:r>
        <w:rPr>
          <w:rFonts w:ascii="Courier New" w:eastAsia="Times New Roman" w:hAnsi="Courier New" w:cs="Courier New"/>
          <w:lang w:eastAsia="ja-JP"/>
        </w:rPr>
        <w:t>originator</w:t>
      </w:r>
      <w:r w:rsidRPr="00172F0E">
        <w:rPr>
          <w:rFonts w:ascii="Courier New" w:eastAsia="Times New Roman" w:hAnsi="Courier New" w:cs="Courier New"/>
          <w:lang w:eastAsia="ja-JP"/>
        </w:rPr>
        <w:t>Identity</w:t>
      </w:r>
      <w:proofErr w:type="spellEnd"/>
      <w:r w:rsidRPr="00172F0E">
        <w:rPr>
          <w:rFonts w:ascii="Courier New" w:eastAsia="Times New Roman" w:hAnsi="Courier New" w:cs="Courier New"/>
          <w:lang w:eastAsia="ja-JP"/>
        </w:rPr>
        <w:t>": "some MNO's SEPP",</w:t>
      </w:r>
    </w:p>
    <w:p w14:paraId="276CA25E" w14:textId="77777777"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r w:rsidRPr="00172F0E">
        <w:rPr>
          <w:rFonts w:ascii="Courier New" w:eastAsia="Times New Roman" w:hAnsi="Courier New" w:cs="Courier New"/>
          <w:lang w:eastAsia="ja-JP"/>
        </w:rPr>
        <w:t>encapsulatedRequest</w:t>
      </w:r>
      <w:proofErr w:type="spellEnd"/>
      <w:r w:rsidRPr="00172F0E">
        <w:rPr>
          <w:rFonts w:ascii="Courier New" w:eastAsia="Times New Roman" w:hAnsi="Courier New" w:cs="Courier New"/>
          <w:lang w:eastAsia="ja-JP"/>
        </w:rPr>
        <w:t>": {</w:t>
      </w:r>
    </w:p>
    <w:p w14:paraId="0D9DC93E" w14:textId="77777777"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r w:rsidRPr="00172F0E">
        <w:rPr>
          <w:rFonts w:ascii="Courier New" w:eastAsia="Times New Roman" w:hAnsi="Courier New" w:cs="Courier New"/>
          <w:lang w:eastAsia="ja-JP"/>
        </w:rPr>
        <w:t>requestLine</w:t>
      </w:r>
      <w:proofErr w:type="spellEnd"/>
      <w:r w:rsidRPr="00172F0E">
        <w:rPr>
          <w:rFonts w:ascii="Courier New" w:eastAsia="Times New Roman" w:hAnsi="Courier New" w:cs="Courier New"/>
          <w:lang w:eastAsia="ja-JP"/>
        </w:rPr>
        <w:t>": {</w:t>
      </w:r>
    </w:p>
    <w:p w14:paraId="793E01DF" w14:textId="77777777"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"method": "</w:t>
      </w:r>
      <w:r>
        <w:rPr>
          <w:rFonts w:ascii="Courier New" w:eastAsia="Times New Roman" w:hAnsi="Courier New" w:cs="Courier New"/>
          <w:lang w:eastAsia="ja-JP"/>
        </w:rPr>
        <w:t>POST</w:t>
      </w:r>
      <w:r w:rsidRPr="00172F0E">
        <w:rPr>
          <w:rFonts w:ascii="Courier New" w:eastAsia="Times New Roman" w:hAnsi="Courier New" w:cs="Courier New"/>
          <w:lang w:eastAsia="ja-JP"/>
        </w:rPr>
        <w:t>",</w:t>
      </w:r>
    </w:p>
    <w:p w14:paraId="5ADACA9C" w14:textId="77777777"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"URI": "</w:t>
      </w:r>
      <w:proofErr w:type="spellStart"/>
      <w:r w:rsidRPr="00C066CA">
        <w:rPr>
          <w:rFonts w:ascii="Courier New" w:eastAsia="Times New Roman" w:hAnsi="Courier New" w:cs="Courier New"/>
          <w:lang w:eastAsia="ja-JP"/>
        </w:rPr>
        <w:t>APIroot</w:t>
      </w:r>
      <w:proofErr w:type="spellEnd"/>
      <w:r w:rsidRPr="00C066CA">
        <w:rPr>
          <w:rFonts w:ascii="Courier New" w:eastAsia="Times New Roman" w:hAnsi="Courier New" w:cs="Courier New"/>
          <w:lang w:eastAsia="ja-JP"/>
        </w:rPr>
        <w:t>/</w:t>
      </w:r>
      <w:proofErr w:type="spellStart"/>
      <w:r w:rsidRPr="00C066CA">
        <w:rPr>
          <w:rFonts w:ascii="Courier New" w:eastAsia="Times New Roman" w:hAnsi="Courier New" w:cs="Courier New"/>
          <w:lang w:eastAsia="ja-JP"/>
        </w:rPr>
        <w:t>nausf_auth</w:t>
      </w:r>
      <w:proofErr w:type="spellEnd"/>
      <w:r w:rsidRPr="00C066CA">
        <w:rPr>
          <w:rFonts w:ascii="Courier New" w:eastAsia="Times New Roman" w:hAnsi="Courier New" w:cs="Courier New"/>
          <w:lang w:eastAsia="ja-JP"/>
        </w:rPr>
        <w:t>/v1/</w:t>
      </w:r>
      <w:proofErr w:type="spellStart"/>
      <w:r w:rsidRPr="00C066CA">
        <w:rPr>
          <w:rFonts w:ascii="Courier New" w:eastAsia="Times New Roman" w:hAnsi="Courier New" w:cs="Courier New"/>
          <w:lang w:eastAsia="ja-JP"/>
        </w:rPr>
        <w:t>ue_authentications</w:t>
      </w:r>
      <w:proofErr w:type="spellEnd"/>
      <w:r w:rsidRPr="00172F0E">
        <w:rPr>
          <w:rFonts w:ascii="Courier New" w:eastAsia="Times New Roman" w:hAnsi="Courier New" w:cs="Courier New"/>
          <w:lang w:eastAsia="ja-JP"/>
        </w:rPr>
        <w:t>",</w:t>
      </w:r>
    </w:p>
    <w:p w14:paraId="169BB397" w14:textId="77777777"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"protocol": "HTTP/2"</w:t>
      </w:r>
    </w:p>
    <w:p w14:paraId="6E45776D" w14:textId="77777777"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
    <w:p w14:paraId="7A038D0D" w14:textId="77777777" w:rsidR="00D62824"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r w:rsidRPr="00172F0E">
        <w:rPr>
          <w:rFonts w:ascii="Courier New" w:eastAsia="Times New Roman" w:hAnsi="Courier New" w:cs="Courier New"/>
          <w:lang w:eastAsia="ja-JP"/>
        </w:rPr>
        <w:t>httpHeader</w:t>
      </w:r>
      <w:proofErr w:type="spellEnd"/>
      <w:r w:rsidRPr="00172F0E">
        <w:rPr>
          <w:rFonts w:ascii="Courier New" w:eastAsia="Times New Roman" w:hAnsi="Courier New" w:cs="Courier New"/>
          <w:lang w:eastAsia="ja-JP"/>
        </w:rPr>
        <w:t>": {</w:t>
      </w:r>
    </w:p>
    <w:p w14:paraId="754720AF" w14:textId="77777777"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Accept: application/</w:t>
      </w:r>
      <w:proofErr w:type="spellStart"/>
      <w:r w:rsidRPr="00C066CA">
        <w:rPr>
          <w:rFonts w:ascii="Courier New" w:eastAsia="Times New Roman" w:hAnsi="Courier New" w:cs="Courier New"/>
          <w:lang w:eastAsia="ja-JP"/>
        </w:rPr>
        <w:t>json</w:t>
      </w:r>
      <w:proofErr w:type="spellEnd"/>
      <w:r>
        <w:rPr>
          <w:rFonts w:ascii="Courier New" w:eastAsia="Times New Roman" w:hAnsi="Courier New" w:cs="Courier New"/>
          <w:lang w:eastAsia="ja-JP"/>
        </w:rPr>
        <w:t>",</w:t>
      </w:r>
      <w:r w:rsidRPr="00C066CA">
        <w:rPr>
          <w:rFonts w:ascii="Courier New" w:eastAsia="Times New Roman" w:hAnsi="Courier New" w:cs="Courier New"/>
          <w:lang w:eastAsia="ja-JP"/>
        </w:rPr>
        <w:br/>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Content-Type: application/</w:t>
      </w:r>
      <w:proofErr w:type="spellStart"/>
      <w:r w:rsidRPr="00C066CA">
        <w:rPr>
          <w:rFonts w:ascii="Courier New" w:eastAsia="Times New Roman" w:hAnsi="Courier New" w:cs="Courier New"/>
          <w:lang w:eastAsia="ja-JP"/>
        </w:rPr>
        <w:t>json</w:t>
      </w:r>
      <w:proofErr w:type="spellEnd"/>
      <w:r>
        <w:rPr>
          <w:rFonts w:ascii="Courier New" w:eastAsia="Times New Roman" w:hAnsi="Courier New" w:cs="Courier New"/>
          <w:lang w:eastAsia="ja-JP"/>
        </w:rPr>
        <w:t>",</w:t>
      </w:r>
    </w:p>
    <w:p w14:paraId="44BDC83E" w14:textId="77777777"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"host: ": "</w:t>
      </w:r>
      <w:proofErr w:type="spellStart"/>
      <w:r>
        <w:rPr>
          <w:rFonts w:ascii="Courier New" w:eastAsia="Times New Roman" w:hAnsi="Courier New" w:cs="Courier New"/>
          <w:lang w:eastAsia="ja-JP"/>
        </w:rPr>
        <w:t>hplmn.</w:t>
      </w:r>
      <w:r w:rsidRPr="00172F0E">
        <w:rPr>
          <w:rFonts w:ascii="Courier New" w:eastAsia="Times New Roman" w:hAnsi="Courier New" w:cs="Courier New"/>
          <w:lang w:eastAsia="ja-JP"/>
        </w:rPr>
        <w:t>f.</w:t>
      </w:r>
      <w:proofErr w:type="gramStart"/>
      <w:r w:rsidRPr="00172F0E">
        <w:rPr>
          <w:rFonts w:ascii="Courier New" w:eastAsia="Times New Roman" w:hAnsi="Courier New" w:cs="Courier New"/>
          <w:lang w:eastAsia="ja-JP"/>
        </w:rPr>
        <w:t>q.dn</w:t>
      </w:r>
      <w:proofErr w:type="spellEnd"/>
      <w:proofErr w:type="gramEnd"/>
      <w:r w:rsidRPr="00172F0E">
        <w:rPr>
          <w:rFonts w:ascii="Courier New" w:eastAsia="Times New Roman" w:hAnsi="Courier New" w:cs="Courier New"/>
          <w:lang w:eastAsia="ja-JP"/>
        </w:rPr>
        <w:t>",</w:t>
      </w:r>
    </w:p>
    <w:p w14:paraId="3FB7D74D" w14:textId="77777777"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"content-length: ": 100</w:t>
      </w:r>
    </w:p>
    <w:p w14:paraId="0ACB8A94" w14:textId="77777777"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
    <w:p w14:paraId="3D900EEE" w14:textId="77777777" w:rsidR="00D62824"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"body": </w:t>
      </w:r>
      <w:r w:rsidRPr="00C066CA">
        <w:rPr>
          <w:rFonts w:ascii="Courier New" w:eastAsia="Times New Roman" w:hAnsi="Courier New" w:cs="Courier New"/>
          <w:lang w:eastAsia="ja-JP"/>
        </w:rPr>
        <w:t xml:space="preserve">{    </w:t>
      </w:r>
    </w:p>
    <w:p w14:paraId="5A999F05" w14:textId="77777777" w:rsidR="00D62824" w:rsidRPr="00172F0E"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"UE-id": "</w:t>
      </w:r>
      <w:proofErr w:type="spellStart"/>
      <w:r w:rsidRPr="00C066CA">
        <w:rPr>
          <w:rFonts w:ascii="Courier New" w:eastAsia="Times New Roman" w:hAnsi="Courier New" w:cs="Courier New"/>
          <w:lang w:eastAsia="ja-JP"/>
        </w:rPr>
        <w:t>maguro_suci</w:t>
      </w:r>
      <w:proofErr w:type="spellEnd"/>
      <w:r w:rsidRPr="00C066CA">
        <w:rPr>
          <w:rFonts w:ascii="Courier New" w:eastAsia="Times New Roman" w:hAnsi="Courier New" w:cs="Courier New"/>
          <w:lang w:eastAsia="ja-JP"/>
        </w:rPr>
        <w:t>",</w:t>
      </w:r>
      <w:r w:rsidRPr="00C066CA">
        <w:rPr>
          <w:rFonts w:ascii="Courier New" w:eastAsia="Times New Roman" w:hAnsi="Courier New" w:cs="Courier New"/>
          <w:lang w:eastAsia="ja-JP"/>
        </w:rPr>
        <w:br/>
        <w:t xml:space="preserve">      </w:t>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"Serving network name": "</w:t>
      </w:r>
      <w:proofErr w:type="spellStart"/>
      <w:r w:rsidRPr="00C066CA">
        <w:rPr>
          <w:rFonts w:ascii="Courier New" w:eastAsia="Times New Roman" w:hAnsi="Courier New" w:cs="Courier New"/>
          <w:lang w:eastAsia="ja-JP"/>
        </w:rPr>
        <w:t>some_VPLMN</w:t>
      </w:r>
      <w:proofErr w:type="spellEnd"/>
      <w:r w:rsidRPr="00C066CA">
        <w:rPr>
          <w:rFonts w:ascii="Courier New" w:eastAsia="Times New Roman" w:hAnsi="Courier New" w:cs="Courier New"/>
          <w:lang w:eastAsia="ja-JP"/>
        </w:rPr>
        <w:t>",</w:t>
      </w:r>
      <w:r w:rsidRPr="00C066CA">
        <w:rPr>
          <w:rFonts w:ascii="Courier New" w:eastAsia="Times New Roman" w:hAnsi="Courier New" w:cs="Courier New"/>
          <w:lang w:eastAsia="ja-JP"/>
        </w:rPr>
        <w:br/>
        <w:t xml:space="preserve">      </w:t>
      </w:r>
      <w:r>
        <w:rPr>
          <w:rFonts w:ascii="Courier New" w:eastAsia="Times New Roman" w:hAnsi="Courier New" w:cs="Courier New"/>
          <w:lang w:eastAsia="ja-JP"/>
        </w:rPr>
        <w:t xml:space="preserve">  </w:t>
      </w:r>
      <w:r w:rsidRPr="00C066CA">
        <w:rPr>
          <w:rFonts w:ascii="Courier New" w:eastAsia="Times New Roman" w:hAnsi="Courier New" w:cs="Courier New"/>
          <w:lang w:eastAsia="ja-JP"/>
        </w:rPr>
        <w:t>"</w:t>
      </w:r>
      <w:proofErr w:type="spellStart"/>
      <w:r w:rsidRPr="00C066CA">
        <w:rPr>
          <w:rFonts w:ascii="Courier New" w:eastAsia="Times New Roman" w:hAnsi="Courier New" w:cs="Courier New"/>
          <w:lang w:eastAsia="ja-JP"/>
        </w:rPr>
        <w:t>access_type</w:t>
      </w:r>
      <w:proofErr w:type="spellEnd"/>
      <w:r w:rsidRPr="00C066CA">
        <w:rPr>
          <w:rFonts w:ascii="Courier New" w:eastAsia="Times New Roman" w:hAnsi="Courier New" w:cs="Courier New"/>
          <w:lang w:eastAsia="ja-JP"/>
        </w:rPr>
        <w:t>": "5G" }</w:t>
      </w:r>
    </w:p>
    <w:p w14:paraId="5276657F" w14:textId="77777777"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
    <w:p w14:paraId="23209B72" w14:textId="77777777"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 xml:space="preserve">    "</w:t>
      </w:r>
      <w:proofErr w:type="spellStart"/>
      <w:r w:rsidRPr="00172F0E">
        <w:rPr>
          <w:rFonts w:ascii="Courier New" w:eastAsia="Times New Roman" w:hAnsi="Courier New" w:cs="Courier New"/>
          <w:lang w:eastAsia="ja-JP"/>
        </w:rPr>
        <w:t>nextHop</w:t>
      </w:r>
      <w:r>
        <w:rPr>
          <w:rFonts w:ascii="Courier New" w:eastAsia="Times New Roman" w:hAnsi="Courier New" w:cs="Courier New"/>
          <w:lang w:eastAsia="ja-JP"/>
        </w:rPr>
        <w:t>Identity</w:t>
      </w:r>
      <w:proofErr w:type="spellEnd"/>
      <w:r w:rsidRPr="00172F0E">
        <w:rPr>
          <w:rFonts w:ascii="Courier New" w:eastAsia="Times New Roman" w:hAnsi="Courier New" w:cs="Courier New"/>
          <w:lang w:eastAsia="ja-JP"/>
        </w:rPr>
        <w:t>": "next intermediaries name"</w:t>
      </w:r>
    </w:p>
    <w:p w14:paraId="34F823E1" w14:textId="77777777" w:rsidR="00D62824" w:rsidRPr="00172F0E"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lastRenderedPageBreak/>
        <w:t xml:space="preserve">  }</w:t>
      </w:r>
    </w:p>
    <w:p w14:paraId="2E8542CF" w14:textId="77777777" w:rsidR="00D62824" w:rsidRDefault="00D62824" w:rsidP="00D62824">
      <w:pPr>
        <w:spacing w:after="0"/>
        <w:rPr>
          <w:rFonts w:ascii="Courier New" w:eastAsia="Times New Roman" w:hAnsi="Courier New" w:cs="Courier New"/>
          <w:lang w:eastAsia="ja-JP"/>
        </w:rPr>
      </w:pPr>
      <w:r w:rsidRPr="00172F0E">
        <w:rPr>
          <w:rFonts w:ascii="Courier New" w:eastAsia="Times New Roman" w:hAnsi="Courier New" w:cs="Courier New"/>
          <w:lang w:eastAsia="ja-JP"/>
        </w:rPr>
        <w:t>}</w:t>
      </w:r>
    </w:p>
    <w:p w14:paraId="4960D165" w14:textId="77777777" w:rsidR="00D62824" w:rsidRDefault="00D62824" w:rsidP="00D62824">
      <w:pPr>
        <w:rPr>
          <w:lang w:eastAsia="ja-JP"/>
        </w:rPr>
      </w:pPr>
      <w:proofErr w:type="spellStart"/>
      <w:r>
        <w:rPr>
          <w:lang w:eastAsia="ja-JP"/>
        </w:rPr>
        <w:t>partRequest</w:t>
      </w:r>
      <w:proofErr w:type="spellEnd"/>
      <w:r>
        <w:rPr>
          <w:lang w:eastAsia="ja-JP"/>
        </w:rPr>
        <w:t xml:space="preserve"> created by Intermediary</w:t>
      </w:r>
    </w:p>
    <w:p w14:paraId="224DF37F"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w:t>
      </w:r>
    </w:p>
    <w:p w14:paraId="238326E1"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roofErr w:type="spellStart"/>
      <w:r w:rsidRPr="00ED07ED">
        <w:rPr>
          <w:rFonts w:ascii="Courier New" w:eastAsia="Times New Roman" w:hAnsi="Courier New" w:cs="Courier New"/>
          <w:lang w:eastAsia="ja-JP"/>
        </w:rPr>
        <w:t>partRequest</w:t>
      </w:r>
      <w:proofErr w:type="spellEnd"/>
      <w:r w:rsidRPr="00ED07ED">
        <w:rPr>
          <w:rFonts w:ascii="Courier New" w:eastAsia="Times New Roman" w:hAnsi="Courier New" w:cs="Courier New"/>
          <w:lang w:eastAsia="ja-JP"/>
        </w:rPr>
        <w:t>": {</w:t>
      </w:r>
    </w:p>
    <w:p w14:paraId="7977541C"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"previous": "&lt;signature of previous request entry in </w:t>
      </w:r>
      <w:proofErr w:type="spellStart"/>
      <w:r w:rsidRPr="00ED07ED">
        <w:rPr>
          <w:rFonts w:ascii="Courier New" w:eastAsia="Times New Roman" w:hAnsi="Courier New" w:cs="Courier New"/>
          <w:lang w:eastAsia="ja-JP"/>
        </w:rPr>
        <w:t>requesthistory</w:t>
      </w:r>
      <w:proofErr w:type="spellEnd"/>
      <w:r w:rsidRPr="00ED07ED">
        <w:rPr>
          <w:rFonts w:ascii="Courier New" w:eastAsia="Times New Roman" w:hAnsi="Courier New" w:cs="Courier New"/>
          <w:lang w:eastAsia="ja-JP"/>
        </w:rPr>
        <w:t xml:space="preserve"> array&gt;",</w:t>
      </w:r>
    </w:p>
    <w:p w14:paraId="71E2B639"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"next": "&lt;expected next originator&gt;",</w:t>
      </w:r>
    </w:p>
    <w:p w14:paraId="217592E2" w14:textId="77777777" w:rsidR="00D62824" w:rsidRPr="00ED07ED" w:rsidRDefault="00D62824" w:rsidP="00D62824">
      <w:pPr>
        <w:spacing w:after="0"/>
        <w:rPr>
          <w:rFonts w:ascii="Courier New" w:eastAsia="Times New Roman" w:hAnsi="Courier New" w:cs="Courier New"/>
          <w:lang w:eastAsia="ja-JP"/>
        </w:rPr>
      </w:pPr>
      <w:r>
        <w:rPr>
          <w:rFonts w:ascii="Courier New" w:eastAsia="Times New Roman" w:hAnsi="Courier New" w:cs="Courier New"/>
          <w:lang w:eastAsia="ja-JP"/>
        </w:rPr>
        <w:t xml:space="preserve">    "originator": "intermediary name</w:t>
      </w:r>
      <w:r w:rsidRPr="00ED07ED">
        <w:rPr>
          <w:rFonts w:ascii="Courier New" w:eastAsia="Times New Roman" w:hAnsi="Courier New" w:cs="Courier New"/>
          <w:lang w:eastAsia="ja-JP"/>
        </w:rPr>
        <w:t>",</w:t>
      </w:r>
    </w:p>
    <w:p w14:paraId="3690AA6A"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"operations": [</w:t>
      </w:r>
    </w:p>
    <w:p w14:paraId="66E674D4"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321CDE6E"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"op": "replace",</w:t>
      </w:r>
    </w:p>
    <w:p w14:paraId="188DEDA4"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"path": "/HTTP-headers/Host",</w:t>
      </w:r>
    </w:p>
    <w:p w14:paraId="17E27197"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"value": "HPLMN2.com"</w:t>
      </w:r>
    </w:p>
    <w:p w14:paraId="652C6C7E"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744B1847"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7FEF5B51"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"op": "replace",</w:t>
      </w:r>
    </w:p>
    <w:p w14:paraId="1C8F38A0"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"path": "/HTTP-headers/Content-Length",</w:t>
      </w:r>
    </w:p>
    <w:p w14:paraId="3D7C11E4"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"value": "131"</w:t>
      </w:r>
    </w:p>
    <w:p w14:paraId="5BC72168"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01597ADC"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60CB08DC"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"op": "add",</w:t>
      </w:r>
    </w:p>
    <w:p w14:paraId="681FCFF0"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"path": "/HTTP-body/</w:t>
      </w:r>
      <w:proofErr w:type="spellStart"/>
      <w:r w:rsidRPr="00ED07ED">
        <w:rPr>
          <w:rFonts w:ascii="Courier New" w:eastAsia="Times New Roman" w:hAnsi="Courier New" w:cs="Courier New"/>
          <w:lang w:eastAsia="ja-JP"/>
        </w:rPr>
        <w:t>new_element</w:t>
      </w:r>
      <w:proofErr w:type="spellEnd"/>
      <w:r w:rsidRPr="00ED07ED">
        <w:rPr>
          <w:rFonts w:ascii="Courier New" w:eastAsia="Times New Roman" w:hAnsi="Courier New" w:cs="Courier New"/>
          <w:lang w:eastAsia="ja-JP"/>
        </w:rPr>
        <w:t>",</w:t>
      </w:r>
    </w:p>
    <w:p w14:paraId="277924B2"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"value": "value1"</w:t>
      </w:r>
    </w:p>
    <w:p w14:paraId="6D8199D4"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1FF739B4"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6A6D6037" w14:textId="77777777" w:rsidR="00D62824" w:rsidRPr="00ED07ED"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0111162B" w14:textId="77777777" w:rsidR="00D62824" w:rsidRDefault="00D62824" w:rsidP="00D62824">
      <w:pPr>
        <w:spacing w:after="0"/>
        <w:rPr>
          <w:rFonts w:ascii="Courier New" w:eastAsia="Times New Roman" w:hAnsi="Courier New" w:cs="Courier New"/>
          <w:lang w:eastAsia="ja-JP"/>
        </w:rPr>
      </w:pPr>
      <w:r w:rsidRPr="00ED07ED">
        <w:rPr>
          <w:rFonts w:ascii="Courier New" w:eastAsia="Times New Roman" w:hAnsi="Courier New" w:cs="Courier New"/>
          <w:lang w:eastAsia="ja-JP"/>
        </w:rPr>
        <w:t>}</w:t>
      </w:r>
      <w:r>
        <w:rPr>
          <w:rFonts w:ascii="Courier New" w:eastAsia="Times New Roman" w:hAnsi="Courier New" w:cs="Courier New"/>
          <w:lang w:eastAsia="ja-JP"/>
        </w:rPr>
        <w:t xml:space="preserve"> </w:t>
      </w:r>
    </w:p>
    <w:p w14:paraId="078C3096" w14:textId="77777777" w:rsidR="00D62824" w:rsidRDefault="00D62824" w:rsidP="00D62824">
      <w:pPr>
        <w:spacing w:after="0"/>
        <w:rPr>
          <w:rFonts w:ascii="Courier New" w:eastAsia="Times New Roman" w:hAnsi="Courier New" w:cs="Courier New"/>
          <w:lang w:eastAsia="ja-JP"/>
        </w:rPr>
      </w:pPr>
    </w:p>
    <w:p w14:paraId="2830B07A" w14:textId="77777777" w:rsidR="00D62824" w:rsidRDefault="00D62824" w:rsidP="00D62824">
      <w:pPr>
        <w:rPr>
          <w:lang w:eastAsia="ja-JP"/>
        </w:rPr>
      </w:pPr>
      <w:r>
        <w:rPr>
          <w:lang w:eastAsia="ja-JP"/>
        </w:rPr>
        <w:t xml:space="preserve">The complete request with change history as will arrive at the </w:t>
      </w:r>
      <w:proofErr w:type="spellStart"/>
      <w:r>
        <w:rPr>
          <w:lang w:eastAsia="ja-JP"/>
        </w:rPr>
        <w:t>hSEPP</w:t>
      </w:r>
      <w:proofErr w:type="spellEnd"/>
    </w:p>
    <w:p w14:paraId="6EEF1052" w14:textId="77777777" w:rsidR="00D62824" w:rsidRDefault="00D62824" w:rsidP="00D62824">
      <w:pPr>
        <w:spacing w:after="0"/>
        <w:rPr>
          <w:rFonts w:ascii="Courier New" w:eastAsia="Times New Roman" w:hAnsi="Courier New" w:cs="Courier New"/>
          <w:lang w:eastAsia="ja-JP"/>
        </w:rPr>
      </w:pPr>
    </w:p>
    <w:p w14:paraId="645213BC"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w:t>
      </w:r>
    </w:p>
    <w:p w14:paraId="3BCBF1C8"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r w:rsidRPr="0003239A">
        <w:rPr>
          <w:rFonts w:ascii="Courier New" w:eastAsia="Times New Roman" w:hAnsi="Courier New" w:cs="Courier New"/>
          <w:lang w:eastAsia="ja-JP"/>
        </w:rPr>
        <w:t>requestHistory</w:t>
      </w:r>
      <w:proofErr w:type="spellEnd"/>
      <w:r w:rsidRPr="0003239A">
        <w:rPr>
          <w:rFonts w:ascii="Courier New" w:eastAsia="Times New Roman" w:hAnsi="Courier New" w:cs="Courier New"/>
          <w:lang w:eastAsia="ja-JP"/>
        </w:rPr>
        <w:t>": [</w:t>
      </w:r>
    </w:p>
    <w:p w14:paraId="1A07615F"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14:paraId="282F3994"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r w:rsidRPr="0003239A">
        <w:rPr>
          <w:rFonts w:ascii="Courier New" w:eastAsia="Times New Roman" w:hAnsi="Courier New" w:cs="Courier New"/>
          <w:lang w:eastAsia="ja-JP"/>
        </w:rPr>
        <w:t>integrityProtectedPartRequest</w:t>
      </w:r>
      <w:proofErr w:type="spellEnd"/>
      <w:r w:rsidRPr="0003239A">
        <w:rPr>
          <w:rFonts w:ascii="Courier New" w:eastAsia="Times New Roman" w:hAnsi="Courier New" w:cs="Courier New"/>
          <w:lang w:eastAsia="ja-JP"/>
        </w:rPr>
        <w:t>": "</w:t>
      </w:r>
      <w:proofErr w:type="gramStart"/>
      <w:r w:rsidRPr="0003239A">
        <w:rPr>
          <w:rFonts w:ascii="Courier New" w:eastAsia="Times New Roman" w:hAnsi="Courier New" w:cs="Courier New"/>
          <w:lang w:eastAsia="ja-JP"/>
        </w:rPr>
        <w:t>protectedHeader.protectedPayloadIsPartRequestFromVSEPP.signature</w:t>
      </w:r>
      <w:proofErr w:type="gramEnd"/>
      <w:r w:rsidRPr="0003239A">
        <w:rPr>
          <w:rFonts w:ascii="Courier New" w:eastAsia="Times New Roman" w:hAnsi="Courier New" w:cs="Courier New"/>
          <w:lang w:eastAsia="ja-JP"/>
        </w:rPr>
        <w:t>"</w:t>
      </w:r>
    </w:p>
    <w:p w14:paraId="36C0A1DB"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14:paraId="170E2627"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14:paraId="14DA669C"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r w:rsidRPr="0003239A">
        <w:rPr>
          <w:rFonts w:ascii="Courier New" w:eastAsia="Times New Roman" w:hAnsi="Courier New" w:cs="Courier New"/>
          <w:lang w:eastAsia="ja-JP"/>
        </w:rPr>
        <w:t>integrityProtectedPartRequests</w:t>
      </w:r>
      <w:proofErr w:type="spellEnd"/>
      <w:r w:rsidRPr="0003239A">
        <w:rPr>
          <w:rFonts w:ascii="Courier New" w:eastAsia="Times New Roman" w:hAnsi="Courier New" w:cs="Courier New"/>
          <w:lang w:eastAsia="ja-JP"/>
        </w:rPr>
        <w:t>": "</w:t>
      </w:r>
      <w:proofErr w:type="gramStart"/>
      <w:r w:rsidRPr="0003239A">
        <w:rPr>
          <w:rFonts w:ascii="Courier New" w:eastAsia="Times New Roman" w:hAnsi="Courier New" w:cs="Courier New"/>
          <w:lang w:eastAsia="ja-JP"/>
        </w:rPr>
        <w:t>protectedHeader.protectedPayloadIsPartRequestFromFirstIntermed</w:t>
      </w:r>
      <w:r>
        <w:rPr>
          <w:rFonts w:ascii="Courier New" w:eastAsia="Times New Roman" w:hAnsi="Courier New" w:cs="Courier New"/>
          <w:lang w:eastAsia="ja-JP"/>
        </w:rPr>
        <w:t>iary</w:t>
      </w:r>
      <w:r w:rsidRPr="0003239A">
        <w:rPr>
          <w:rFonts w:ascii="Courier New" w:eastAsia="Times New Roman" w:hAnsi="Courier New" w:cs="Courier New"/>
          <w:lang w:eastAsia="ja-JP"/>
        </w:rPr>
        <w:t>.signature</w:t>
      </w:r>
      <w:proofErr w:type="gramEnd"/>
      <w:r w:rsidRPr="0003239A">
        <w:rPr>
          <w:rFonts w:ascii="Courier New" w:eastAsia="Times New Roman" w:hAnsi="Courier New" w:cs="Courier New"/>
          <w:lang w:eastAsia="ja-JP"/>
        </w:rPr>
        <w:t>"</w:t>
      </w:r>
    </w:p>
    <w:p w14:paraId="199F2A3E"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14:paraId="0A244F83"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14:paraId="2E0B16E7"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roofErr w:type="spellStart"/>
      <w:r w:rsidRPr="0003239A">
        <w:rPr>
          <w:rFonts w:ascii="Courier New" w:eastAsia="Times New Roman" w:hAnsi="Courier New" w:cs="Courier New"/>
          <w:lang w:eastAsia="ja-JP"/>
        </w:rPr>
        <w:t>integrityProtectedPartRequests</w:t>
      </w:r>
      <w:proofErr w:type="spellEnd"/>
      <w:r w:rsidRPr="0003239A">
        <w:rPr>
          <w:rFonts w:ascii="Courier New" w:eastAsia="Times New Roman" w:hAnsi="Courier New" w:cs="Courier New"/>
          <w:lang w:eastAsia="ja-JP"/>
        </w:rPr>
        <w:t>": "</w:t>
      </w:r>
      <w:proofErr w:type="gramStart"/>
      <w:r w:rsidRPr="0003239A">
        <w:rPr>
          <w:rFonts w:ascii="Courier New" w:eastAsia="Times New Roman" w:hAnsi="Courier New" w:cs="Courier New"/>
          <w:lang w:eastAsia="ja-JP"/>
        </w:rPr>
        <w:t>protectedHeader.protectedPayloadIsPartRequestFromFirstIntermed</w:t>
      </w:r>
      <w:r>
        <w:rPr>
          <w:rFonts w:ascii="Courier New" w:eastAsia="Times New Roman" w:hAnsi="Courier New" w:cs="Courier New"/>
          <w:lang w:eastAsia="ja-JP"/>
        </w:rPr>
        <w:t>iary</w:t>
      </w:r>
      <w:r w:rsidRPr="0003239A">
        <w:rPr>
          <w:rFonts w:ascii="Courier New" w:eastAsia="Times New Roman" w:hAnsi="Courier New" w:cs="Courier New"/>
          <w:lang w:eastAsia="ja-JP"/>
        </w:rPr>
        <w:t>.signature</w:t>
      </w:r>
      <w:proofErr w:type="gramEnd"/>
      <w:r w:rsidRPr="0003239A">
        <w:rPr>
          <w:rFonts w:ascii="Courier New" w:eastAsia="Times New Roman" w:hAnsi="Courier New" w:cs="Courier New"/>
          <w:lang w:eastAsia="ja-JP"/>
        </w:rPr>
        <w:t>"</w:t>
      </w:r>
    </w:p>
    <w:p w14:paraId="7A7A6C3D"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14:paraId="45975593"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 xml:space="preserve">  ]</w:t>
      </w:r>
    </w:p>
    <w:p w14:paraId="59BAB427" w14:textId="77777777" w:rsidR="00D62824" w:rsidRPr="0003239A" w:rsidRDefault="00D62824" w:rsidP="00D62824">
      <w:pPr>
        <w:spacing w:after="0"/>
        <w:rPr>
          <w:rFonts w:ascii="Courier New" w:eastAsia="Times New Roman" w:hAnsi="Courier New" w:cs="Courier New"/>
          <w:lang w:eastAsia="ja-JP"/>
        </w:rPr>
      </w:pPr>
      <w:r w:rsidRPr="0003239A">
        <w:rPr>
          <w:rFonts w:ascii="Courier New" w:eastAsia="Times New Roman" w:hAnsi="Courier New" w:cs="Courier New"/>
          <w:lang w:eastAsia="ja-JP"/>
        </w:rPr>
        <w:t>}</w:t>
      </w:r>
    </w:p>
    <w:p w14:paraId="6A9E2E82" w14:textId="77777777" w:rsidR="00732C2A" w:rsidRDefault="00732C2A">
      <w:pPr>
        <w:pStyle w:val="EditorsNote"/>
        <w:ind w:left="0" w:firstLine="0"/>
        <w:rPr>
          <w:lang w:eastAsia="zh-CN"/>
        </w:rPr>
      </w:pPr>
    </w:p>
    <w:p w14:paraId="516B121C" w14:textId="77777777" w:rsidR="0088646E" w:rsidRDefault="0088646E" w:rsidP="0088646E">
      <w:pPr>
        <w:pStyle w:val="6"/>
      </w:pPr>
      <w:r>
        <w:t>4.3.2.2.2.2 Authorization of modifications based on JSON patch</w:t>
      </w:r>
    </w:p>
    <w:p w14:paraId="13A290B2" w14:textId="77777777" w:rsidR="0088646E" w:rsidRDefault="0088646E" w:rsidP="0088646E">
      <w:r>
        <w:t>The receiving SEPP requires a policy S which elements may be changed by the first IPX provider and a policy R which elements may be changed by the second IPX provider.</w:t>
      </w:r>
    </w:p>
    <w:p w14:paraId="5E95ABF1" w14:textId="77777777" w:rsidR="0088646E" w:rsidRDefault="0088646E" w:rsidP="0088646E">
      <w:r>
        <w:t>The sending SEPP shall inform the receiving SEPP of policy S either out of band or by including the policy (or link thereto) in the message itself. The receiving SEPP shall apply the policy that policies shall not be modified by intermediate IPX providers. Policy R shall be local to the receiving SEPP.</w:t>
      </w:r>
    </w:p>
    <w:p w14:paraId="2EF22DFE" w14:textId="77777777" w:rsidR="0088646E" w:rsidRDefault="0088646E" w:rsidP="0088646E">
      <w:r>
        <w:t>Each policy shall consist of a list of paths with the allowed operations. Below is an example:</w:t>
      </w:r>
    </w:p>
    <w:p w14:paraId="1BDB4344"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r>
        <w:rPr>
          <w:rFonts w:ascii="Courier New" w:eastAsia="Times New Roman" w:hAnsi="Courier New" w:cs="Courier New"/>
          <w:lang w:eastAsia="ja-JP"/>
        </w:rPr>
        <w:t>allowed-</w:t>
      </w:r>
      <w:r w:rsidRPr="00ED07ED">
        <w:rPr>
          <w:rFonts w:ascii="Courier New" w:eastAsia="Times New Roman" w:hAnsi="Courier New" w:cs="Courier New"/>
          <w:lang w:eastAsia="ja-JP"/>
        </w:rPr>
        <w:t>operations": [</w:t>
      </w:r>
    </w:p>
    <w:p w14:paraId="45B040F3"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15B87B6D"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"op": "replace",</w:t>
      </w:r>
    </w:p>
    <w:p w14:paraId="6163D392"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r>
        <w:rPr>
          <w:rFonts w:ascii="Courier New" w:eastAsia="Times New Roman" w:hAnsi="Courier New" w:cs="Courier New"/>
          <w:lang w:eastAsia="ja-JP"/>
        </w:rPr>
        <w:t xml:space="preserve">   "path": "/HTTP-headers/Host"</w:t>
      </w:r>
    </w:p>
    <w:p w14:paraId="4DB8731C"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3824E8AA"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7AFEA662"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"op": "replace",</w:t>
      </w:r>
    </w:p>
    <w:p w14:paraId="1641FBA2"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"path":</w:t>
      </w:r>
      <w:r>
        <w:rPr>
          <w:rFonts w:ascii="Courier New" w:eastAsia="Times New Roman" w:hAnsi="Courier New" w:cs="Courier New"/>
          <w:lang w:eastAsia="ja-JP"/>
        </w:rPr>
        <w:t xml:space="preserve"> "/HTTP-headers/Content-Length"</w:t>
      </w:r>
    </w:p>
    <w:p w14:paraId="7C5F3D68"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6CC3AA87"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lastRenderedPageBreak/>
        <w:t xml:space="preserve">      {</w:t>
      </w:r>
    </w:p>
    <w:p w14:paraId="2971DEAD"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"op": "add",</w:t>
      </w:r>
    </w:p>
    <w:p w14:paraId="10786067"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r>
        <w:rPr>
          <w:rFonts w:ascii="Courier New" w:eastAsia="Times New Roman" w:hAnsi="Courier New" w:cs="Courier New"/>
          <w:lang w:eastAsia="ja-JP"/>
        </w:rPr>
        <w:t>path": "/HTTP-body/</w:t>
      </w:r>
      <w:proofErr w:type="spellStart"/>
      <w:r>
        <w:rPr>
          <w:rFonts w:ascii="Courier New" w:eastAsia="Times New Roman" w:hAnsi="Courier New" w:cs="Courier New"/>
          <w:lang w:eastAsia="ja-JP"/>
        </w:rPr>
        <w:t>new_element</w:t>
      </w:r>
      <w:proofErr w:type="spellEnd"/>
      <w:r>
        <w:rPr>
          <w:rFonts w:ascii="Courier New" w:eastAsia="Times New Roman" w:hAnsi="Courier New" w:cs="Courier New"/>
          <w:lang w:eastAsia="ja-JP"/>
        </w:rPr>
        <w:t>"</w:t>
      </w:r>
    </w:p>
    <w:p w14:paraId="751702D1" w14:textId="77777777" w:rsidR="0088646E" w:rsidRPr="00ED07ED"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0ED3FCFF" w14:textId="77777777" w:rsidR="0088646E" w:rsidRDefault="0088646E" w:rsidP="0088646E">
      <w:pPr>
        <w:spacing w:after="0"/>
        <w:rPr>
          <w:rFonts w:ascii="Courier New" w:eastAsia="Times New Roman" w:hAnsi="Courier New" w:cs="Courier New"/>
          <w:lang w:eastAsia="ja-JP"/>
        </w:rPr>
      </w:pPr>
      <w:r w:rsidRPr="00ED07ED">
        <w:rPr>
          <w:rFonts w:ascii="Courier New" w:eastAsia="Times New Roman" w:hAnsi="Courier New" w:cs="Courier New"/>
          <w:lang w:eastAsia="ja-JP"/>
        </w:rPr>
        <w:t xml:space="preserve">    ]</w:t>
      </w:r>
    </w:p>
    <w:p w14:paraId="759D79DB" w14:textId="77777777" w:rsidR="0088646E" w:rsidRPr="00ED07ED" w:rsidRDefault="0088646E" w:rsidP="0088646E">
      <w:pPr>
        <w:spacing w:after="0"/>
        <w:rPr>
          <w:rFonts w:ascii="Courier New" w:eastAsia="Times New Roman" w:hAnsi="Courier New" w:cs="Courier New"/>
          <w:lang w:eastAsia="ja-JP"/>
        </w:rPr>
      </w:pPr>
    </w:p>
    <w:p w14:paraId="3558C1BE" w14:textId="77777777" w:rsidR="0088646E" w:rsidRDefault="0088646E" w:rsidP="0088646E">
      <w:r>
        <w:t xml:space="preserve">The receiving SEPP shall verify the modifications proposed by the first IPX in the incoming message against policy S. If a policy violation occurred, the receiving SEPP shall inform the sending SEPP of the policy violation in an error message with the appropriate HTTP error code and enough information for the sending SEPP to pinpoint the policy violation. The receiving SEPP shall discard the incoming message. The SEPP sending the original message (i.e. the one receiving the error message) shall apply the policy that policy violation messages shall not be modified by intermediate IPX providers. </w:t>
      </w:r>
    </w:p>
    <w:p w14:paraId="290D612E" w14:textId="77777777" w:rsidR="0088646E" w:rsidRDefault="0088646E" w:rsidP="0088646E">
      <w:r>
        <w:t xml:space="preserve">The receiving SEPP shall verify the modifications proposed by the second IPX in the incoming message against policy R. If a policy violation occurred, the receiving SEPP shall inform the second IPX provider out of band. The receiving SEPP shall also inform the sending SEPP of the fact that a policy violation occurred in an error message with the appropriate HTTP error code, and discard the incoming message. The SEPP sending the original message (i.e. receiving the error message) shall apply the policy that policy violation messages shall not be modified by intermediate IPX providers. </w:t>
      </w:r>
    </w:p>
    <w:p w14:paraId="0155DC4F" w14:textId="77777777" w:rsidR="0088646E" w:rsidRDefault="0088646E" w:rsidP="0088646E">
      <w:pPr>
        <w:pStyle w:val="EditorsNote"/>
      </w:pPr>
      <w:r>
        <w:t>Editor's Note: what the sending SEPP will do when receiving an error code is FFS.</w:t>
      </w:r>
    </w:p>
    <w:p w14:paraId="55F177D3" w14:textId="77777777" w:rsidR="0088646E" w:rsidRDefault="0088646E" w:rsidP="0088646E">
      <w:pPr>
        <w:pStyle w:val="6"/>
      </w:pPr>
      <w:r>
        <w:t>4.3.2.2.2.3 Authentication of intermediaries</w:t>
      </w:r>
    </w:p>
    <w:p w14:paraId="2B8EAB2D" w14:textId="77777777" w:rsidR="00732C2A" w:rsidRDefault="0088646E">
      <w:pPr>
        <w:rPr>
          <w:lang w:eastAsia="zh-CN"/>
        </w:rPr>
      </w:pPr>
      <w:r>
        <w:t>Each intermediary shall have its own certificate infrastructure. The sending SEPP shall include the root CA of the first IPX intermediary in its policy. The sending SEPP shall sign its policy.</w:t>
      </w:r>
    </w:p>
    <w:p w14:paraId="1B49B444" w14:textId="77777777" w:rsidR="0088646E" w:rsidRDefault="0088646E" w:rsidP="0088646E">
      <w:pPr>
        <w:pStyle w:val="6"/>
        <w:rPr>
          <w:highlight w:val="yellow"/>
        </w:rPr>
      </w:pPr>
      <w:r>
        <w:t>4.3.2.2.2.</w:t>
      </w:r>
      <w:r>
        <w:rPr>
          <w:rFonts w:hint="eastAsia"/>
          <w:lang w:eastAsia="zh-CN"/>
        </w:rPr>
        <w:t xml:space="preserve">4 </w:t>
      </w:r>
      <w:r>
        <w:t>Rewriting of HTTP message into JSON-object</w:t>
      </w:r>
    </w:p>
    <w:p w14:paraId="75956326" w14:textId="77777777" w:rsidR="0088646E" w:rsidRDefault="0088646E" w:rsidP="0088646E">
      <w:r>
        <w:t xml:space="preserve">The solution "Integrity protection based on JSON patch" described in clause 4.3.2.2.2.1 also contains a solution for rewriting the HTTP message into a JSON object. Once the HTTP message has been rewritten in this way, it becomes more straight-forward to apply JOSE protection to selected elements of the message. Hence the rewriting process is of importance even for a solution without standardized modifications of intermediaries. </w:t>
      </w:r>
    </w:p>
    <w:p w14:paraId="7F09AFD2" w14:textId="77777777" w:rsidR="0088646E" w:rsidRDefault="0088646E" w:rsidP="0088646E">
      <w:r>
        <w:t>It thus seems reasonable to consider the following steps as a separate solution:</w:t>
      </w:r>
    </w:p>
    <w:p w14:paraId="31AB17C8" w14:textId="77777777" w:rsidR="0088646E" w:rsidRPr="009B7B59" w:rsidRDefault="0088646E" w:rsidP="0088646E">
      <w:pPr>
        <w:rPr>
          <w:b/>
        </w:rPr>
      </w:pPr>
      <w:r w:rsidRPr="009B7B59">
        <w:rPr>
          <w:b/>
        </w:rPr>
        <w:t>Rewriting of HTTP-message into JSON-object:</w:t>
      </w:r>
    </w:p>
    <w:p w14:paraId="0BBC1D50" w14:textId="77777777" w:rsidR="0088646E" w:rsidRDefault="0088646E" w:rsidP="0088646E">
      <w:pPr>
        <w:pStyle w:val="B1"/>
      </w:pPr>
      <w:r>
        <w:t xml:space="preserve">The </w:t>
      </w:r>
      <w:proofErr w:type="spellStart"/>
      <w:r>
        <w:t>vSEPP</w:t>
      </w:r>
      <w:proofErr w:type="spellEnd"/>
      <w:r>
        <w:t xml:space="preserve"> shall encapsulate the HTTP request into a JSON object </w:t>
      </w:r>
      <w:proofErr w:type="spellStart"/>
      <w:r>
        <w:t>encapsulatedRequest</w:t>
      </w:r>
      <w:proofErr w:type="spellEnd"/>
      <w:r>
        <w:t xml:space="preserve"> consisting of three JSON objects: </w:t>
      </w:r>
    </w:p>
    <w:p w14:paraId="4ABD4EBE" w14:textId="77777777" w:rsidR="0088646E" w:rsidRDefault="0088646E" w:rsidP="0088646E">
      <w:pPr>
        <w:pStyle w:val="B2"/>
      </w:pPr>
      <w:r>
        <w:t>-</w:t>
      </w:r>
      <w:r>
        <w:tab/>
        <w:t xml:space="preserve">the request line shall be put into an element called </w:t>
      </w:r>
      <w:proofErr w:type="spellStart"/>
      <w:r>
        <w:t>requestLine</w:t>
      </w:r>
      <w:proofErr w:type="spellEnd"/>
      <w:r>
        <w:t xml:space="preserve"> containing an element each for the method, the URI, and the protocol of the request received in step 1.</w:t>
      </w:r>
    </w:p>
    <w:p w14:paraId="5B82B034" w14:textId="77777777" w:rsidR="0088646E" w:rsidRDefault="0088646E" w:rsidP="0088646E">
      <w:pPr>
        <w:pStyle w:val="B2"/>
      </w:pPr>
      <w:r>
        <w:t>-</w:t>
      </w:r>
      <w:r>
        <w:tab/>
        <w:t xml:space="preserve">the header of the request received in step 1 shall be put in into an element called </w:t>
      </w:r>
      <w:proofErr w:type="spellStart"/>
      <w:r>
        <w:t>httpHeaders</w:t>
      </w:r>
      <w:proofErr w:type="spellEnd"/>
      <w:r>
        <w:t>, with one element per header of the original request.</w:t>
      </w:r>
    </w:p>
    <w:p w14:paraId="3FAEAB49" w14:textId="77777777" w:rsidR="0088646E" w:rsidRDefault="0088646E" w:rsidP="0088646E">
      <w:pPr>
        <w:pStyle w:val="B2"/>
      </w:pPr>
      <w:r>
        <w:t>-</w:t>
      </w:r>
      <w:r>
        <w:tab/>
        <w:t>the body of the request received in step 1 shall be put into an element called http body.</w:t>
      </w:r>
    </w:p>
    <w:p w14:paraId="2AEDD4AE" w14:textId="77777777" w:rsidR="0088646E" w:rsidRPr="000118C7" w:rsidRDefault="0088646E" w:rsidP="0088646E">
      <w:pPr>
        <w:pStyle w:val="EditorsNote"/>
      </w:pPr>
      <w:r>
        <w:t xml:space="preserve">Editor's Note: It is for further study, whether including the identity of the </w:t>
      </w:r>
      <w:proofErr w:type="spellStart"/>
      <w:r>
        <w:t>vSEPP</w:t>
      </w:r>
      <w:proofErr w:type="spellEnd"/>
      <w:r>
        <w:t xml:space="preserve"> in the JSON-object is necessary.</w:t>
      </w:r>
    </w:p>
    <w:p w14:paraId="0104E3CB" w14:textId="77777777" w:rsidR="0088646E" w:rsidRPr="0088646E" w:rsidRDefault="0088646E" w:rsidP="00426809">
      <w:pPr>
        <w:pStyle w:val="EditorsNote"/>
        <w:rPr>
          <w:lang w:eastAsia="zh-CN"/>
        </w:rPr>
      </w:pPr>
    </w:p>
    <w:p w14:paraId="33A38849" w14:textId="77777777" w:rsidR="00426809" w:rsidRDefault="00426809" w:rsidP="00426809">
      <w:pPr>
        <w:pStyle w:val="5"/>
      </w:pPr>
      <w:r>
        <w:t>4.3.2.2.3</w:t>
      </w:r>
      <w:r>
        <w:tab/>
        <w:t>Key management aspects</w:t>
      </w:r>
    </w:p>
    <w:p w14:paraId="23B03270" w14:textId="77777777" w:rsidR="00426809" w:rsidRDefault="00426809" w:rsidP="00426809">
      <w:pPr>
        <w:pStyle w:val="EditorsNote"/>
      </w:pPr>
      <w:r>
        <w:t>Editors’ Note: This clause shall include the following aspects - whether Confidentiality protection and Integrity protection is based on Asymmetric encryption or Symmetric encryption, how to establish the required keys for Integrity and Confidentiality protection.</w:t>
      </w:r>
    </w:p>
    <w:p w14:paraId="398BB077" w14:textId="77777777" w:rsidR="00D62824" w:rsidRPr="00211B0E" w:rsidRDefault="00D62824" w:rsidP="00426809">
      <w:pPr>
        <w:pStyle w:val="EditorsNote"/>
      </w:pPr>
    </w:p>
    <w:p w14:paraId="3EFDA926" w14:textId="77777777" w:rsidR="00426809" w:rsidRDefault="00426809" w:rsidP="00426809">
      <w:pPr>
        <w:pStyle w:val="4"/>
      </w:pPr>
      <w:r>
        <w:t>4.3.2.3</w:t>
      </w:r>
      <w:r>
        <w:tab/>
        <w:t>Evaluation</w:t>
      </w:r>
    </w:p>
    <w:p w14:paraId="244EE5C8" w14:textId="77777777" w:rsidR="002B2294" w:rsidRPr="002B2294" w:rsidRDefault="002B2294" w:rsidP="002B2294">
      <w:pPr>
        <w:pStyle w:val="3"/>
      </w:pPr>
      <w:bookmarkStart w:id="7" w:name="_Toc496020536"/>
      <w:bookmarkStart w:id="8" w:name="_Toc496020993"/>
      <w:bookmarkStart w:id="9" w:name="_Toc496867181"/>
      <w:bookmarkStart w:id="10" w:name="_Toc500341409"/>
      <w:bookmarkStart w:id="11" w:name="_Toc500507631"/>
      <w:r w:rsidRPr="002B2294">
        <w:t>4.3</w:t>
      </w:r>
      <w:r>
        <w:t>.</w:t>
      </w:r>
      <w:r>
        <w:rPr>
          <w:rFonts w:hint="eastAsia"/>
        </w:rPr>
        <w:t>3</w:t>
      </w:r>
      <w:r w:rsidRPr="002B2294">
        <w:t xml:space="preserve"> Solution #</w:t>
      </w:r>
      <w:r>
        <w:rPr>
          <w:rFonts w:hint="eastAsia"/>
        </w:rPr>
        <w:t>3</w:t>
      </w:r>
      <w:r w:rsidRPr="002B2294">
        <w:t>:</w:t>
      </w:r>
      <w:r w:rsidRPr="002B2294">
        <w:tab/>
        <w:t xml:space="preserve">NF service </w:t>
      </w:r>
      <w:bookmarkEnd w:id="7"/>
      <w:bookmarkEnd w:id="8"/>
      <w:bookmarkEnd w:id="9"/>
      <w:bookmarkEnd w:id="10"/>
      <w:bookmarkEnd w:id="11"/>
      <w:r w:rsidRPr="002B2294">
        <w:t>registration process</w:t>
      </w:r>
    </w:p>
    <w:p w14:paraId="01D1EE5F" w14:textId="77777777" w:rsidR="002B2294" w:rsidRDefault="002B2294" w:rsidP="002B2294">
      <w:pPr>
        <w:pStyle w:val="4"/>
      </w:pPr>
      <w:r w:rsidRPr="002B2294">
        <w:t>4.3.</w:t>
      </w:r>
      <w:r w:rsidRPr="002B2294">
        <w:rPr>
          <w:rFonts w:hint="eastAsia"/>
        </w:rPr>
        <w:t>3</w:t>
      </w:r>
      <w:r w:rsidRPr="002B2294">
        <w:t>.1 Solution Details</w:t>
      </w:r>
    </w:p>
    <w:p w14:paraId="6DB25547" w14:textId="77777777" w:rsidR="002B2294" w:rsidRDefault="002B2294" w:rsidP="002B2294">
      <w:pPr>
        <w:rPr>
          <w:rFonts w:eastAsia="Times New Roman"/>
          <w:color w:val="FF0000"/>
        </w:rPr>
      </w:pPr>
      <w:r w:rsidRPr="00661C3A">
        <w:t>During initial provisioning and configuration of NF, NRF is configured with NF’s public key and</w:t>
      </w:r>
      <w:r>
        <w:t xml:space="preserve"> </w:t>
      </w:r>
      <w:r w:rsidRPr="00661C3A">
        <w:t xml:space="preserve">other information. </w:t>
      </w:r>
      <w:r>
        <w:t>And</w:t>
      </w:r>
      <w:r w:rsidRPr="00661C3A">
        <w:t xml:space="preserve"> NF is configured with public key of NRF and other information.</w:t>
      </w:r>
    </w:p>
    <w:p w14:paraId="6D7E696C" w14:textId="77777777" w:rsidR="002B2294" w:rsidRDefault="002B2294" w:rsidP="002B2294">
      <w:pPr>
        <w:rPr>
          <w:rFonts w:ascii="Arial" w:eastAsia="Times New Roman" w:hAnsi="Arial"/>
          <w:sz w:val="22"/>
        </w:rPr>
      </w:pPr>
    </w:p>
    <w:p w14:paraId="259F42E8" w14:textId="77777777" w:rsidR="002B2294" w:rsidRDefault="002B2294" w:rsidP="002B2294">
      <w:pPr>
        <w:jc w:val="center"/>
        <w:rPr>
          <w:rFonts w:ascii="Arial" w:eastAsia="Times New Roman" w:hAnsi="Arial"/>
          <w:sz w:val="22"/>
        </w:rPr>
      </w:pPr>
      <w:r w:rsidRPr="008B15A9">
        <w:rPr>
          <w:rFonts w:ascii="Arial" w:eastAsia="Times New Roman" w:hAnsi="Arial"/>
          <w:sz w:val="22"/>
        </w:rPr>
        <w:object w:dxaOrig="8291" w:dyaOrig="4370" w14:anchorId="1E2ECC0E">
          <v:shape id="_x0000_i1029" type="#_x0000_t75" style="width:414.65pt;height:218pt" o:ole="">
            <v:imagedata r:id="rId21" o:title=""/>
          </v:shape>
          <o:OLEObject Type="Embed" ProgID="Visio.DrawingConvertable.15" ShapeID="_x0000_i1029" DrawAspect="Content" ObjectID="_1587834036" r:id="rId22"/>
        </w:object>
      </w:r>
    </w:p>
    <w:p w14:paraId="69D67CB2" w14:textId="77777777" w:rsidR="002B2294" w:rsidRDefault="002B2294" w:rsidP="002B2294">
      <w:pPr>
        <w:jc w:val="center"/>
        <w:rPr>
          <w:rFonts w:ascii="Arial" w:eastAsia="Times New Roman" w:hAnsi="Arial"/>
          <w:sz w:val="22"/>
        </w:rPr>
      </w:pPr>
      <w:r>
        <w:rPr>
          <w:rFonts w:ascii="Arial" w:eastAsia="Times New Roman" w:hAnsi="Arial"/>
          <w:b/>
        </w:rPr>
        <w:t>Figure 4.</w:t>
      </w:r>
      <w:r>
        <w:rPr>
          <w:rFonts w:ascii="Arial" w:eastAsia="Times New Roman" w:hAnsi="Arial" w:hint="eastAsia"/>
          <w:b/>
        </w:rPr>
        <w:t>3</w:t>
      </w:r>
      <w:r>
        <w:rPr>
          <w:rFonts w:ascii="Arial" w:eastAsia="Times New Roman" w:hAnsi="Arial"/>
          <w:b/>
        </w:rPr>
        <w:t>.</w:t>
      </w:r>
      <w:r>
        <w:rPr>
          <w:rFonts w:ascii="Arial" w:eastAsia="Times New Roman" w:hAnsi="Arial" w:hint="eastAsia"/>
          <w:b/>
        </w:rPr>
        <w:t>3</w:t>
      </w:r>
      <w:r>
        <w:rPr>
          <w:rFonts w:ascii="Arial" w:eastAsia="Times New Roman" w:hAnsi="Arial"/>
          <w:b/>
        </w:rPr>
        <w:t>.1</w:t>
      </w:r>
      <w:r w:rsidRPr="00006D4F">
        <w:rPr>
          <w:rFonts w:ascii="Arial" w:eastAsia="Times New Roman" w:hAnsi="Arial"/>
          <w:b/>
        </w:rPr>
        <w:t xml:space="preserve">-1 </w:t>
      </w:r>
      <w:r>
        <w:rPr>
          <w:rFonts w:ascii="Arial" w:eastAsia="Times New Roman" w:hAnsi="Arial"/>
          <w:b/>
        </w:rPr>
        <w:t>Authentication</w:t>
      </w:r>
      <w:r w:rsidRPr="00006D4F">
        <w:rPr>
          <w:rFonts w:ascii="Arial" w:eastAsia="Times New Roman" w:hAnsi="Arial"/>
          <w:b/>
        </w:rPr>
        <w:t xml:space="preserve"> of NF service </w:t>
      </w:r>
      <w:r>
        <w:rPr>
          <w:rFonts w:ascii="Arial" w:eastAsia="Times New Roman" w:hAnsi="Arial"/>
          <w:b/>
        </w:rPr>
        <w:t>registration</w:t>
      </w:r>
      <w:r w:rsidRPr="00006D4F">
        <w:rPr>
          <w:rFonts w:ascii="Arial" w:eastAsia="Times New Roman" w:hAnsi="Arial"/>
          <w:b/>
        </w:rPr>
        <w:t xml:space="preserve"> </w:t>
      </w:r>
    </w:p>
    <w:p w14:paraId="647A9E44" w14:textId="77777777" w:rsidR="002B2294" w:rsidRDefault="002B2294" w:rsidP="002B2294">
      <w:pPr>
        <w:pStyle w:val="B1"/>
        <w:numPr>
          <w:ilvl w:val="0"/>
          <w:numId w:val="26"/>
        </w:numPr>
        <w:ind w:left="284" w:firstLine="0"/>
        <w:rPr>
          <w:lang w:eastAsia="zh-CN"/>
        </w:rPr>
      </w:pPr>
      <w:r w:rsidRPr="00050CA8">
        <w:rPr>
          <w:lang w:eastAsia="zh-CN"/>
        </w:rPr>
        <w:t>NF se</w:t>
      </w:r>
      <w:r>
        <w:rPr>
          <w:lang w:eastAsia="zh-CN"/>
        </w:rPr>
        <w:t>rvice consumer</w:t>
      </w:r>
      <w:r w:rsidRPr="00050CA8">
        <w:rPr>
          <w:lang w:eastAsia="zh-CN"/>
        </w:rPr>
        <w:t xml:space="preserve"> sends </w:t>
      </w:r>
      <w:proofErr w:type="spellStart"/>
      <w:r w:rsidRPr="00050CA8">
        <w:rPr>
          <w:lang w:eastAsia="zh-CN"/>
        </w:rPr>
        <w:t>Nnrf_NFManagement_NFRegister</w:t>
      </w:r>
      <w:proofErr w:type="spellEnd"/>
      <w:r w:rsidRPr="00050CA8">
        <w:rPr>
          <w:lang w:eastAsia="zh-CN"/>
        </w:rPr>
        <w:t xml:space="preserve"> Request message to NRF</w:t>
      </w:r>
      <w:r>
        <w:rPr>
          <w:lang w:eastAsia="zh-CN"/>
        </w:rPr>
        <w:t>,</w:t>
      </w:r>
      <w:r w:rsidRPr="00050CA8">
        <w:rPr>
          <w:lang w:eastAsia="zh-CN"/>
        </w:rPr>
        <w:t xml:space="preserve"> </w:t>
      </w:r>
      <w:r w:rsidRPr="00C13739">
        <w:rPr>
          <w:noProof/>
          <w:lang w:eastAsia="zh-CN"/>
        </w:rPr>
        <w:t>signed by NF’s private key</w:t>
      </w:r>
      <w:r>
        <w:rPr>
          <w:lang w:eastAsia="zh-CN"/>
        </w:rPr>
        <w:t xml:space="preserve"> and encrypted using public key of NRF. Registration request includes</w:t>
      </w:r>
      <w:r w:rsidRPr="002F7B9A">
        <w:rPr>
          <w:lang w:eastAsia="zh-CN"/>
        </w:rPr>
        <w:t xml:space="preserve"> </w:t>
      </w:r>
      <w:r>
        <w:rPr>
          <w:lang w:eastAsia="zh-CN"/>
        </w:rPr>
        <w:t>a</w:t>
      </w:r>
      <w:r w:rsidRPr="002F7B9A">
        <w:rPr>
          <w:lang w:eastAsia="zh-CN"/>
        </w:rPr>
        <w:t xml:space="preserve"> nonce </w:t>
      </w:r>
      <w:r>
        <w:rPr>
          <w:lang w:eastAsia="zh-CN"/>
        </w:rPr>
        <w:t>for</w:t>
      </w:r>
      <w:r w:rsidRPr="002F7B9A">
        <w:rPr>
          <w:lang w:eastAsia="zh-CN"/>
        </w:rPr>
        <w:t xml:space="preserve"> replay </w:t>
      </w:r>
      <w:r>
        <w:rPr>
          <w:lang w:eastAsia="zh-CN"/>
        </w:rPr>
        <w:t xml:space="preserve">protection. </w:t>
      </w:r>
    </w:p>
    <w:p w14:paraId="4F167C3B" w14:textId="77777777" w:rsidR="002B2294" w:rsidRDefault="002B2294" w:rsidP="002B2294">
      <w:pPr>
        <w:pStyle w:val="B1"/>
        <w:numPr>
          <w:ilvl w:val="0"/>
          <w:numId w:val="26"/>
        </w:numPr>
        <w:rPr>
          <w:lang w:eastAsia="zh-CN"/>
        </w:rPr>
      </w:pPr>
      <w:r w:rsidRPr="00050CA8">
        <w:rPr>
          <w:lang w:eastAsia="zh-CN"/>
        </w:rPr>
        <w:t xml:space="preserve">NRF </w:t>
      </w:r>
      <w:r>
        <w:rPr>
          <w:lang w:eastAsia="zh-CN"/>
        </w:rPr>
        <w:t>sends</w:t>
      </w:r>
      <w:r w:rsidRPr="00050CA8">
        <w:rPr>
          <w:lang w:eastAsia="zh-CN"/>
        </w:rPr>
        <w:t xml:space="preserve"> Registration </w:t>
      </w:r>
      <w:r>
        <w:rPr>
          <w:lang w:eastAsia="zh-CN"/>
        </w:rPr>
        <w:t xml:space="preserve">response signed by NRF private key. Registration response includes NF certificate and other parameters. </w:t>
      </w:r>
    </w:p>
    <w:p w14:paraId="2CA8C1FF" w14:textId="77777777" w:rsidR="002B2294" w:rsidRDefault="002B2294" w:rsidP="002B2294">
      <w:pPr>
        <w:pStyle w:val="B1"/>
        <w:numPr>
          <w:ilvl w:val="0"/>
          <w:numId w:val="26"/>
        </w:numPr>
        <w:rPr>
          <w:lang w:eastAsia="zh-CN"/>
        </w:rPr>
      </w:pPr>
      <w:r>
        <w:rPr>
          <w:lang w:eastAsia="zh-CN"/>
        </w:rPr>
        <w:t xml:space="preserve">Upon receipt if registration response, NF service consumer checks the integrity the </w:t>
      </w:r>
      <w:proofErr w:type="spellStart"/>
      <w:r>
        <w:rPr>
          <w:lang w:eastAsia="zh-CN"/>
        </w:rPr>
        <w:t>Nnrf_NFRegister_Response</w:t>
      </w:r>
      <w:proofErr w:type="spellEnd"/>
      <w:r>
        <w:rPr>
          <w:lang w:eastAsia="zh-CN"/>
        </w:rPr>
        <w:t xml:space="preserve"> by using public key of NRF decrypts the payload by NF Service consumer’s private key.</w:t>
      </w:r>
    </w:p>
    <w:p w14:paraId="61270FF4" w14:textId="77777777" w:rsidR="00AB1A14" w:rsidRPr="007B6B64" w:rsidRDefault="00AB1A14" w:rsidP="0040085B">
      <w:pPr>
        <w:pStyle w:val="3"/>
      </w:pPr>
      <w:r w:rsidRPr="007B6B64">
        <w:rPr>
          <w:rFonts w:hint="eastAsia"/>
        </w:rPr>
        <w:t>4.3</w:t>
      </w:r>
      <w:r w:rsidRPr="007B6B64">
        <w:t>.</w:t>
      </w:r>
      <w:r w:rsidR="0040085B">
        <w:rPr>
          <w:rFonts w:hint="eastAsia"/>
        </w:rPr>
        <w:t>4</w:t>
      </w:r>
      <w:r w:rsidRPr="007B6B64">
        <w:t xml:space="preserve"> </w:t>
      </w:r>
      <w:r w:rsidRPr="007B6B64">
        <w:rPr>
          <w:rFonts w:hint="eastAsia"/>
        </w:rPr>
        <w:t>Solution #</w:t>
      </w:r>
      <w:r w:rsidR="0040085B">
        <w:rPr>
          <w:rFonts w:hint="eastAsia"/>
        </w:rPr>
        <w:t>4</w:t>
      </w:r>
      <w:r w:rsidRPr="007B6B64">
        <w:rPr>
          <w:rFonts w:hint="eastAsia"/>
        </w:rPr>
        <w:t xml:space="preserve">: </w:t>
      </w:r>
      <w:r w:rsidRPr="007B6B64">
        <w:t>Authorization of NF service access</w:t>
      </w:r>
    </w:p>
    <w:p w14:paraId="329BE5F3" w14:textId="77777777" w:rsidR="0040085B" w:rsidRDefault="00AB1A14" w:rsidP="0040085B">
      <w:pPr>
        <w:pStyle w:val="4"/>
      </w:pPr>
      <w:r w:rsidRPr="007B6B64">
        <w:rPr>
          <w:rFonts w:hint="eastAsia"/>
        </w:rPr>
        <w:t>4.3</w:t>
      </w:r>
      <w:r w:rsidRPr="007B6B64">
        <w:t>.</w:t>
      </w:r>
      <w:r w:rsidR="0040085B">
        <w:rPr>
          <w:rFonts w:hint="eastAsia"/>
        </w:rPr>
        <w:t>4</w:t>
      </w:r>
      <w:r w:rsidRPr="007B6B64">
        <w:t>.1</w:t>
      </w:r>
      <w:r w:rsidRPr="007B6B64">
        <w:rPr>
          <w:rFonts w:hint="eastAsia"/>
        </w:rPr>
        <w:t xml:space="preserve"> Introduction</w:t>
      </w:r>
    </w:p>
    <w:p w14:paraId="21D15ABE" w14:textId="77777777" w:rsidR="00AB1A14" w:rsidRPr="0040085B" w:rsidRDefault="00AB1A14" w:rsidP="0040085B">
      <w:r w:rsidRPr="00661C3A">
        <w:t>During initial provisioning and configuration of NF, NRF is configured with NF’s public key and</w:t>
      </w:r>
      <w:r>
        <w:t xml:space="preserve"> </w:t>
      </w:r>
      <w:r w:rsidRPr="00661C3A">
        <w:t xml:space="preserve">other information. </w:t>
      </w:r>
      <w:r>
        <w:t>And</w:t>
      </w:r>
      <w:r w:rsidRPr="00661C3A">
        <w:t xml:space="preserve"> NF is configured with public key of NRF and other information.  During service registration, NF obtains certificate </w:t>
      </w:r>
      <w:r>
        <w:t xml:space="preserve">from NRF </w:t>
      </w:r>
      <w:r w:rsidRPr="00661C3A">
        <w:t>for its public key.</w:t>
      </w:r>
    </w:p>
    <w:p w14:paraId="7792FF17" w14:textId="77777777" w:rsidR="00AB1A14" w:rsidRDefault="00AB1A14" w:rsidP="0040085B">
      <w:r>
        <w:t xml:space="preserve">Service request and response uses TLS to establish a secure session between NF Service Consumer and NF Service Producer using their corresponding certificates. Upon successful Service request and response, a secure association is established between NF service consumer and NF service producer which provides secure session between the two. </w:t>
      </w:r>
    </w:p>
    <w:p w14:paraId="5D510DEA" w14:textId="77777777" w:rsidR="00AB1A14" w:rsidRPr="0040085B" w:rsidRDefault="00AB1A14" w:rsidP="0040085B">
      <w:r>
        <w:t>Service request and response can function within same PLMN or across PLMNs. Subsequent sections describe the detailed flow for each case.</w:t>
      </w:r>
    </w:p>
    <w:p w14:paraId="098FADE4" w14:textId="77777777" w:rsidR="00AB1A14" w:rsidRPr="007B6B64" w:rsidRDefault="00AB1A14" w:rsidP="0040085B">
      <w:pPr>
        <w:pStyle w:val="4"/>
      </w:pPr>
      <w:r w:rsidRPr="007B6B64">
        <w:rPr>
          <w:rFonts w:hint="eastAsia"/>
        </w:rPr>
        <w:lastRenderedPageBreak/>
        <w:t>4.3</w:t>
      </w:r>
      <w:r w:rsidRPr="007B6B64">
        <w:t>.</w:t>
      </w:r>
      <w:r w:rsidR="0040085B">
        <w:rPr>
          <w:rFonts w:hint="eastAsia"/>
        </w:rPr>
        <w:t>4</w:t>
      </w:r>
      <w:r w:rsidRPr="007B6B64">
        <w:t>.2</w:t>
      </w:r>
      <w:r w:rsidRPr="007B6B64">
        <w:rPr>
          <w:rFonts w:hint="eastAsia"/>
        </w:rPr>
        <w:t xml:space="preserve"> Solution details</w:t>
      </w:r>
    </w:p>
    <w:p w14:paraId="680EBC2C" w14:textId="77777777" w:rsidR="00AB1A14" w:rsidRPr="0040085B" w:rsidRDefault="00AB1A14" w:rsidP="0040085B">
      <w:pPr>
        <w:pStyle w:val="5"/>
      </w:pPr>
      <w:r w:rsidRPr="0040085B">
        <w:rPr>
          <w:rFonts w:hint="eastAsia"/>
        </w:rPr>
        <w:t>4.3</w:t>
      </w:r>
      <w:r w:rsidRPr="0040085B">
        <w:t>.</w:t>
      </w:r>
      <w:r w:rsidR="0040085B">
        <w:rPr>
          <w:rFonts w:hint="eastAsia"/>
        </w:rPr>
        <w:t>4</w:t>
      </w:r>
      <w:r w:rsidRPr="0040085B">
        <w:t>.2.1 Authorization of NF service access in the same PLMN</w:t>
      </w:r>
    </w:p>
    <w:p w14:paraId="1855D49B" w14:textId="77777777" w:rsidR="00AB1A14" w:rsidRPr="0040085B" w:rsidRDefault="00AB1A14" w:rsidP="0040085B">
      <w:pPr>
        <w:jc w:val="center"/>
        <w:rPr>
          <w:rFonts w:ascii="Arial" w:eastAsia="Times New Roman" w:hAnsi="Arial"/>
          <w:sz w:val="22"/>
        </w:rPr>
      </w:pPr>
      <w:r w:rsidRPr="0040085B">
        <w:rPr>
          <w:rFonts w:ascii="Arial" w:eastAsia="Times New Roman" w:hAnsi="Arial"/>
          <w:sz w:val="22"/>
        </w:rPr>
        <w:object w:dxaOrig="13441" w:dyaOrig="9761" w14:anchorId="0456EDE3">
          <v:shape id="_x0000_i1030" type="#_x0000_t75" style="width:521.35pt;height:488pt" o:ole="">
            <v:imagedata r:id="rId23" o:title=""/>
          </v:shape>
          <o:OLEObject Type="Embed" ProgID="Visio.DrawingConvertable.15" ShapeID="_x0000_i1030" DrawAspect="Content" ObjectID="_1587834037" r:id="rId24"/>
        </w:object>
      </w:r>
    </w:p>
    <w:p w14:paraId="2FC9F203" w14:textId="77777777" w:rsidR="00AB1A14" w:rsidRPr="0040085B" w:rsidRDefault="00AB1A14" w:rsidP="0040085B">
      <w:pPr>
        <w:jc w:val="center"/>
        <w:rPr>
          <w:rFonts w:ascii="Arial" w:eastAsia="Times New Roman" w:hAnsi="Arial"/>
          <w:b/>
        </w:rPr>
      </w:pPr>
      <w:r>
        <w:rPr>
          <w:rFonts w:ascii="Arial" w:eastAsia="Times New Roman" w:hAnsi="Arial"/>
          <w:b/>
        </w:rPr>
        <w:t>Figure 4.3.</w:t>
      </w:r>
      <w:r w:rsidR="0040085B">
        <w:rPr>
          <w:rFonts w:ascii="Arial" w:eastAsia="Times New Roman" w:hAnsi="Arial" w:hint="eastAsia"/>
          <w:b/>
        </w:rPr>
        <w:t>4</w:t>
      </w:r>
      <w:r>
        <w:rPr>
          <w:rFonts w:ascii="Arial" w:eastAsia="Times New Roman" w:hAnsi="Arial"/>
          <w:b/>
        </w:rPr>
        <w:t>.2.1</w:t>
      </w:r>
      <w:r w:rsidR="0040085B">
        <w:rPr>
          <w:rFonts w:ascii="Arial" w:eastAsia="Times New Roman" w:hAnsi="Arial" w:hint="eastAsia"/>
          <w:b/>
        </w:rPr>
        <w:t>-</w:t>
      </w:r>
      <w:r>
        <w:rPr>
          <w:rFonts w:ascii="Arial" w:eastAsia="Times New Roman" w:hAnsi="Arial"/>
          <w:b/>
        </w:rPr>
        <w:t>1</w:t>
      </w:r>
      <w:r w:rsidRPr="00006D4F">
        <w:rPr>
          <w:rFonts w:ascii="Arial" w:eastAsia="Times New Roman" w:hAnsi="Arial"/>
          <w:b/>
        </w:rPr>
        <w:t xml:space="preserve"> Authorization of NF service </w:t>
      </w:r>
      <w:r>
        <w:rPr>
          <w:rFonts w:ascii="Arial" w:eastAsia="Times New Roman" w:hAnsi="Arial"/>
          <w:b/>
        </w:rPr>
        <w:t>request</w:t>
      </w:r>
      <w:r w:rsidRPr="00006D4F">
        <w:rPr>
          <w:rFonts w:ascii="Arial" w:eastAsia="Times New Roman" w:hAnsi="Arial"/>
          <w:b/>
        </w:rPr>
        <w:t xml:space="preserve"> in the </w:t>
      </w:r>
      <w:r>
        <w:rPr>
          <w:rFonts w:ascii="Arial" w:eastAsia="Times New Roman" w:hAnsi="Arial"/>
          <w:b/>
        </w:rPr>
        <w:t>same</w:t>
      </w:r>
      <w:r w:rsidRPr="00006D4F">
        <w:rPr>
          <w:rFonts w:ascii="Arial" w:eastAsia="Times New Roman" w:hAnsi="Arial"/>
          <w:b/>
        </w:rPr>
        <w:t xml:space="preserve"> PLMN</w:t>
      </w:r>
    </w:p>
    <w:p w14:paraId="71561D4D" w14:textId="77777777" w:rsidR="00AB1A14" w:rsidRDefault="00AB1A14" w:rsidP="0040085B">
      <w:pPr>
        <w:pStyle w:val="B1"/>
        <w:rPr>
          <w:lang w:eastAsia="zh-CN"/>
        </w:rPr>
      </w:pPr>
      <w:r>
        <w:rPr>
          <w:lang w:eastAsia="zh-CN"/>
        </w:rPr>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r w:rsidRPr="006D7198">
        <w:rPr>
          <w:lang w:eastAsia="zh-CN"/>
        </w:rPr>
        <w:t>are defined</w:t>
      </w:r>
      <w:r w:rsidRPr="0030256F">
        <w:rPr>
          <w:lang w:eastAsia="zh-CN"/>
        </w:rPr>
        <w:t xml:space="preserve"> in the TLS specification.</w:t>
      </w:r>
    </w:p>
    <w:p w14:paraId="0FAF065E" w14:textId="77777777" w:rsidR="00AB1A14" w:rsidRDefault="00AB1A14" w:rsidP="0040085B">
      <w:pPr>
        <w:pStyle w:val="B1"/>
        <w:ind w:left="284" w:firstLine="0"/>
        <w:rPr>
          <w:lang w:eastAsia="zh-CN"/>
        </w:rPr>
      </w:pPr>
      <w:r>
        <w:rPr>
          <w:lang w:eastAsia="zh-CN"/>
        </w:rPr>
        <w:t xml:space="preserve">2.  a.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sidRPr="0030256F">
        <w:rPr>
          <w:rFonts w:hint="eastAsia"/>
          <w:lang w:eastAsia="zh-CN"/>
        </w:rPr>
        <w:t xml:space="preserve">. </w:t>
      </w:r>
    </w:p>
    <w:p w14:paraId="4893ED22" w14:textId="77777777" w:rsidR="00AB1A14" w:rsidRPr="0030256F" w:rsidRDefault="00AB1A14" w:rsidP="0040085B">
      <w:pPr>
        <w:pStyle w:val="B1"/>
        <w:ind w:firstLine="0"/>
        <w:rPr>
          <w:lang w:eastAsia="zh-CN"/>
        </w:rPr>
      </w:pPr>
      <w:r>
        <w:rPr>
          <w:lang w:eastAsia="zh-CN"/>
        </w:rPr>
        <w:t xml:space="preserve">b. NRF verifies client ID signature. </w:t>
      </w:r>
      <w:r w:rsidRPr="006D7198">
        <w:rPr>
          <w:lang w:eastAsia="zh-CN"/>
        </w:rPr>
        <w:t>If the NF Consumer ID is successfully verified, NRF checks the stored NF profile information to determine whether the access can be permitted.</w:t>
      </w:r>
      <w:r>
        <w:rPr>
          <w:lang w:eastAsia="zh-CN"/>
        </w:rPr>
        <w:t xml:space="preserve"> If the service can </w:t>
      </w:r>
      <w:r w:rsidRPr="006D7198">
        <w:rPr>
          <w:lang w:eastAsia="zh-CN"/>
        </w:rPr>
        <w:t>be provided</w:t>
      </w:r>
      <w:r>
        <w:rPr>
          <w:lang w:eastAsia="zh-CN"/>
        </w:rPr>
        <w:t>, NRF sends the verification result back to NF Service Producer. If verification is unsuccessful, NF Service producer does not proceed.</w:t>
      </w:r>
    </w:p>
    <w:p w14:paraId="6DFD18E6" w14:textId="77777777" w:rsidR="00AB1A14" w:rsidRPr="0040085B" w:rsidRDefault="00AB1A14" w:rsidP="0040085B">
      <w:pPr>
        <w:pStyle w:val="EditorsNote"/>
      </w:pPr>
      <w:r w:rsidRPr="0040085B">
        <w:t xml:space="preserve">Editor’s Note: </w:t>
      </w:r>
      <w:proofErr w:type="spellStart"/>
      <w:r w:rsidRPr="0040085B">
        <w:t>IsAuthorized</w:t>
      </w:r>
      <w:proofErr w:type="spellEnd"/>
      <w:r w:rsidRPr="0040085B">
        <w:t xml:space="preserve"> Request and response messages and </w:t>
      </w:r>
      <w:proofErr w:type="spellStart"/>
      <w:r w:rsidRPr="0040085B">
        <w:t>VerifyCertificate</w:t>
      </w:r>
      <w:proofErr w:type="spellEnd"/>
      <w:r w:rsidRPr="0040085B">
        <w:t xml:space="preserve"> message need to be defined. Its format and parameters are FFS. </w:t>
      </w:r>
    </w:p>
    <w:p w14:paraId="21B130CF" w14:textId="77777777" w:rsidR="00AB1A14" w:rsidRDefault="00AB1A14" w:rsidP="0040085B">
      <w:pPr>
        <w:pStyle w:val="B1"/>
        <w:ind w:left="284" w:firstLine="0"/>
        <w:rPr>
          <w:lang w:eastAsia="zh-CN"/>
        </w:rPr>
      </w:pPr>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r w:rsidRPr="006D7198">
        <w:rPr>
          <w:lang w:eastAsia="zh-CN"/>
        </w:rPr>
        <w:t>are defined</w:t>
      </w:r>
      <w:r w:rsidRPr="0030256F">
        <w:rPr>
          <w:lang w:eastAsia="zh-CN"/>
        </w:rPr>
        <w:t xml:space="preserve"> in the RFCs for the TLS. </w:t>
      </w:r>
      <w:r w:rsidRPr="0030256F">
        <w:rPr>
          <w:rFonts w:hint="eastAsia"/>
          <w:lang w:eastAsia="zh-CN"/>
        </w:rPr>
        <w:t xml:space="preserve"> </w:t>
      </w:r>
    </w:p>
    <w:p w14:paraId="25AA356A" w14:textId="77777777" w:rsidR="00AB1A14" w:rsidRDefault="00AB1A14" w:rsidP="0040085B">
      <w:pPr>
        <w:pStyle w:val="B1"/>
        <w:ind w:left="284" w:firstLine="0"/>
        <w:rPr>
          <w:lang w:eastAsia="zh-CN"/>
        </w:rPr>
      </w:pPr>
      <w:r>
        <w:rPr>
          <w:lang w:eastAsia="zh-CN"/>
        </w:rPr>
        <w:lastRenderedPageBreak/>
        <w:t>4. Upon receiving the TLS[</w:t>
      </w:r>
      <w:proofErr w:type="spellStart"/>
      <w:r>
        <w:rPr>
          <w:lang w:eastAsia="zh-CN"/>
        </w:rPr>
        <w:t>server_hello</w:t>
      </w:r>
      <w:proofErr w:type="spellEnd"/>
      <w:r>
        <w:rPr>
          <w:lang w:eastAsia="zh-CN"/>
        </w:rPr>
        <w:t xml:space="preserve">] message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Producer certificate received in TLS [</w:t>
      </w:r>
      <w:proofErr w:type="spellStart"/>
      <w:r>
        <w:rPr>
          <w:lang w:eastAsia="zh-CN"/>
        </w:rPr>
        <w:t>server_hello</w:t>
      </w:r>
      <w:proofErr w:type="spellEnd"/>
      <w:r>
        <w:rPr>
          <w:lang w:eastAsia="zh-CN"/>
        </w:rPr>
        <w:t xml:space="preserve">]. </w:t>
      </w:r>
    </w:p>
    <w:p w14:paraId="0DCFF08A" w14:textId="77777777" w:rsidR="00AB1A14" w:rsidRDefault="00AB1A14" w:rsidP="0040085B">
      <w:pPr>
        <w:pStyle w:val="B1"/>
        <w:ind w:left="284" w:firstLine="0"/>
        <w:rPr>
          <w:lang w:eastAsia="zh-CN"/>
        </w:rPr>
      </w:pPr>
      <w:r>
        <w:rPr>
          <w:lang w:eastAsia="zh-CN"/>
        </w:rPr>
        <w:t xml:space="preserve">5. Upon successful verification of NF producer certificate,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Pr>
          <w:lang w:eastAsia="zh-CN"/>
        </w:rPr>
        <w:t>,</w:t>
      </w:r>
      <w:r w:rsidRPr="0030256F">
        <w:rPr>
          <w:lang w:eastAsia="zh-CN"/>
        </w:rPr>
        <w:t xml:space="preserve"> </w:t>
      </w:r>
      <w:r w:rsidRPr="006D7198">
        <w:rPr>
          <w:lang w:eastAsia="zh-CN"/>
        </w:rPr>
        <w:t>etc</w:t>
      </w:r>
      <w:r w:rsidRPr="0030256F">
        <w:rPr>
          <w:rFonts w:hint="eastAsia"/>
          <w:lang w:eastAsia="zh-CN"/>
        </w:rPr>
        <w:t>.</w:t>
      </w:r>
      <w:r>
        <w:rPr>
          <w:lang w:eastAsia="zh-CN"/>
        </w:rPr>
        <w:t xml:space="preserve"> </w:t>
      </w:r>
    </w:p>
    <w:p w14:paraId="7D4B871D" w14:textId="77777777" w:rsidR="00AB1A14" w:rsidRDefault="00AB1A14" w:rsidP="0040085B">
      <w:pPr>
        <w:pStyle w:val="B1"/>
        <w:ind w:left="284" w:firstLine="0"/>
        <w:rPr>
          <w:lang w:eastAsia="zh-CN"/>
        </w:rPr>
      </w:pPr>
      <w:r>
        <w:rPr>
          <w:lang w:eastAsia="zh-CN"/>
        </w:rPr>
        <w:t>6. After receiving the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message NF consumer forwards the message to its NRF through </w:t>
      </w:r>
      <w:proofErr w:type="spellStart"/>
      <w:r>
        <w:rPr>
          <w:lang w:eastAsia="zh-CN"/>
        </w:rPr>
        <w:t>VerifyCertificate</w:t>
      </w:r>
      <w:proofErr w:type="spellEnd"/>
      <w:r>
        <w:rPr>
          <w:lang w:eastAsia="zh-CN"/>
        </w:rPr>
        <w:t xml:space="preserve"> message. NRF</w:t>
      </w:r>
      <w:r w:rsidRPr="0030256F">
        <w:rPr>
          <w:rFonts w:hint="eastAsia"/>
          <w:lang w:eastAsia="zh-CN"/>
        </w:rPr>
        <w:t xml:space="preserve"> </w:t>
      </w:r>
      <w:r>
        <w:rPr>
          <w:lang w:eastAsia="zh-CN"/>
        </w:rPr>
        <w:t>verifies the NF Consumer certificate received in TLS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by NRF’s public key. </w:t>
      </w:r>
    </w:p>
    <w:p w14:paraId="558B7173" w14:textId="77777777" w:rsidR="00AB1A14" w:rsidRDefault="00AB1A14" w:rsidP="0040085B">
      <w:pPr>
        <w:pStyle w:val="B1"/>
        <w:ind w:left="284" w:firstLine="0"/>
        <w:rPr>
          <w:lang w:eastAsia="zh-CN"/>
        </w:rPr>
      </w:pPr>
      <w:r>
        <w:rPr>
          <w:lang w:eastAsia="zh-CN"/>
        </w:rPr>
        <w:t>7. NF producer</w:t>
      </w:r>
      <w:r w:rsidRPr="0030256F">
        <w:rPr>
          <w:rFonts w:hint="eastAsia"/>
          <w:lang w:eastAsia="zh-CN"/>
        </w:rPr>
        <w:t xml:space="preserve"> sends </w:t>
      </w:r>
      <w:proofErr w:type="spellStart"/>
      <w:r>
        <w:rPr>
          <w:lang w:eastAsia="zh-CN"/>
        </w:rPr>
        <w:t>Nrf_Nf_Service</w:t>
      </w:r>
      <w:proofErr w:type="spellEnd"/>
      <w:r>
        <w:rPr>
          <w:lang w:eastAsia="zh-CN"/>
        </w:rPr>
        <w:t xml:space="preserve"> Response with </w:t>
      </w:r>
      <w:r w:rsidRPr="0030256F">
        <w:rPr>
          <w:rFonts w:hint="eastAsia"/>
          <w:lang w:eastAsia="zh-CN"/>
        </w:rPr>
        <w:t>TLS</w:t>
      </w:r>
      <w:r w:rsidRPr="0030256F">
        <w:rPr>
          <w:lang w:eastAsia="zh-CN"/>
        </w:rPr>
        <w:t xml:space="preserve"> </w:t>
      </w:r>
      <w:r>
        <w:rPr>
          <w:lang w:eastAsia="zh-CN"/>
        </w:rPr>
        <w:t>[</w:t>
      </w:r>
      <w:proofErr w:type="spellStart"/>
      <w:r>
        <w:rPr>
          <w:lang w:eastAsia="zh-CN"/>
        </w:rPr>
        <w:t>Server_finished</w:t>
      </w:r>
      <w:proofErr w:type="spellEnd"/>
      <w:r>
        <w:rPr>
          <w:lang w:eastAsia="zh-CN"/>
        </w:rPr>
        <w:t>]</w:t>
      </w:r>
      <w:r w:rsidRPr="0030256F">
        <w:rPr>
          <w:lang w:eastAsia="zh-CN"/>
        </w:rPr>
        <w:t xml:space="preserve"> with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lang w:eastAsia="zh-CN"/>
        </w:rPr>
        <w:t xml:space="preserve"> </w:t>
      </w:r>
      <w:r w:rsidRPr="0030256F">
        <w:rPr>
          <w:rFonts w:hint="eastAsia"/>
          <w:lang w:eastAsia="zh-CN"/>
        </w:rPr>
        <w:t xml:space="preserve">to the </w:t>
      </w:r>
      <w:r>
        <w:rPr>
          <w:rFonts w:hint="eastAsia"/>
          <w:lang w:eastAsia="zh-CN"/>
        </w:rPr>
        <w:t xml:space="preserve">NF </w:t>
      </w:r>
      <w:r>
        <w:rPr>
          <w:lang w:eastAsia="zh-CN"/>
        </w:rPr>
        <w:t>Consumer.</w:t>
      </w:r>
    </w:p>
    <w:p w14:paraId="618C23D0" w14:textId="77777777" w:rsidR="00AB1A14" w:rsidRPr="0030256F" w:rsidRDefault="00AB1A14" w:rsidP="0040085B">
      <w:pPr>
        <w:pStyle w:val="B1"/>
        <w:ind w:left="284" w:firstLine="0"/>
        <w:rPr>
          <w:lang w:eastAsia="zh-CN"/>
        </w:rPr>
      </w:pPr>
      <w:r>
        <w:rPr>
          <w:lang w:eastAsia="zh-CN"/>
        </w:rPr>
        <w:t>8. Session Key (K</w:t>
      </w:r>
      <w:r w:rsidRPr="001F7C24">
        <w:rPr>
          <w:vertAlign w:val="subscript"/>
          <w:lang w:eastAsia="zh-CN"/>
        </w:rPr>
        <w:t>SESSION_C_P</w:t>
      </w:r>
      <w:r>
        <w:rPr>
          <w:lang w:eastAsia="zh-CN"/>
        </w:rPr>
        <w:t xml:space="preserve">) is used to secure further communication between NF consumer and producer. </w:t>
      </w:r>
    </w:p>
    <w:p w14:paraId="5846D700" w14:textId="77777777" w:rsidR="00AB1A14" w:rsidRDefault="00AB1A14" w:rsidP="0040085B">
      <w:pPr>
        <w:pStyle w:val="5"/>
      </w:pPr>
      <w:r w:rsidRPr="0040085B">
        <w:rPr>
          <w:rFonts w:hint="eastAsia"/>
        </w:rPr>
        <w:t>4.3</w:t>
      </w:r>
      <w:r w:rsidRPr="0040085B">
        <w:t>.</w:t>
      </w:r>
      <w:r w:rsidR="0040085B">
        <w:rPr>
          <w:rFonts w:hint="eastAsia"/>
        </w:rPr>
        <w:t>4</w:t>
      </w:r>
      <w:r w:rsidRPr="0040085B">
        <w:t>.2.2</w:t>
      </w:r>
      <w:r>
        <w:tab/>
      </w:r>
      <w:r w:rsidRPr="0040085B">
        <w:t>Authorization of NF service access in different PLMNs</w:t>
      </w:r>
    </w:p>
    <w:p w14:paraId="30B2FF2E" w14:textId="77777777" w:rsidR="00AB1A14" w:rsidRDefault="00AB1A14" w:rsidP="001F7C24">
      <w:pPr>
        <w:jc w:val="center"/>
        <w:rPr>
          <w:noProof/>
          <w:lang w:eastAsia="zh-CN"/>
        </w:rPr>
      </w:pPr>
      <w:r>
        <w:rPr>
          <w:lang w:eastAsia="zh-CN"/>
        </w:rPr>
        <w:object w:dxaOrig="14121" w:dyaOrig="11201" w14:anchorId="15F0C4CE">
          <v:shape id="_x0000_i1031" type="#_x0000_t75" style="width:530pt;height:560pt" o:ole="">
            <v:imagedata r:id="rId25" o:title=""/>
          </v:shape>
          <o:OLEObject Type="Embed" ProgID="Visio.DrawingConvertable.15" ShapeID="_x0000_i1031" DrawAspect="Content" ObjectID="_1587834038" r:id="rId26"/>
        </w:object>
      </w:r>
      <w:r>
        <w:rPr>
          <w:rFonts w:ascii="Arial" w:eastAsia="Times New Roman" w:hAnsi="Arial"/>
          <w:b/>
        </w:rPr>
        <w:t>Figure 4.3.</w:t>
      </w:r>
      <w:r w:rsidR="0040085B">
        <w:rPr>
          <w:rFonts w:ascii="Arial" w:eastAsia="Times New Roman" w:hAnsi="Arial" w:hint="eastAsia"/>
          <w:b/>
        </w:rPr>
        <w:t>4</w:t>
      </w:r>
      <w:r>
        <w:rPr>
          <w:rFonts w:ascii="Arial" w:eastAsia="Times New Roman" w:hAnsi="Arial"/>
          <w:b/>
        </w:rPr>
        <w:t>.2.2</w:t>
      </w:r>
      <w:r w:rsidR="0040085B">
        <w:rPr>
          <w:rFonts w:ascii="Arial" w:eastAsia="Times New Roman" w:hAnsi="Arial" w:hint="eastAsia"/>
          <w:b/>
        </w:rPr>
        <w:t>-1</w:t>
      </w:r>
      <w:r w:rsidRPr="00006D4F">
        <w:rPr>
          <w:rFonts w:ascii="Arial" w:eastAsia="Times New Roman" w:hAnsi="Arial"/>
          <w:b/>
        </w:rPr>
        <w:t xml:space="preserve"> Authorization of NF service </w:t>
      </w:r>
      <w:r>
        <w:rPr>
          <w:rFonts w:ascii="Arial" w:eastAsia="Times New Roman" w:hAnsi="Arial"/>
          <w:b/>
        </w:rPr>
        <w:t>access across</w:t>
      </w:r>
      <w:r w:rsidRPr="00006D4F">
        <w:rPr>
          <w:rFonts w:ascii="Arial" w:eastAsia="Times New Roman" w:hAnsi="Arial"/>
          <w:b/>
        </w:rPr>
        <w:t xml:space="preserve"> PLMN</w:t>
      </w:r>
      <w:r>
        <w:rPr>
          <w:rFonts w:ascii="Arial" w:eastAsia="Times New Roman" w:hAnsi="Arial"/>
          <w:b/>
        </w:rPr>
        <w:t>s</w:t>
      </w:r>
    </w:p>
    <w:p w14:paraId="5DF45BEE" w14:textId="77777777" w:rsidR="00AB1A14" w:rsidRDefault="00AB1A14" w:rsidP="0040085B">
      <w:pPr>
        <w:ind w:left="284"/>
        <w:rPr>
          <w:lang w:eastAsia="zh-CN"/>
        </w:rPr>
      </w:pPr>
    </w:p>
    <w:p w14:paraId="02779999" w14:textId="77777777" w:rsidR="00AB1A14" w:rsidRDefault="00AB1A14" w:rsidP="001F7C24">
      <w:pPr>
        <w:pStyle w:val="B1"/>
        <w:rPr>
          <w:lang w:eastAsia="zh-CN"/>
        </w:rPr>
      </w:pPr>
      <w:r>
        <w:rPr>
          <w:lang w:eastAsia="zh-CN"/>
        </w:rPr>
        <w:lastRenderedPageBreak/>
        <w:t>1. T</w:t>
      </w:r>
      <w:r w:rsidRPr="0030256F">
        <w:rPr>
          <w:lang w:eastAsia="zh-CN"/>
        </w:rPr>
        <w:t xml:space="preserve">he </w:t>
      </w:r>
      <w:r>
        <w:rPr>
          <w:rFonts w:hint="eastAsia"/>
          <w:lang w:eastAsia="zh-CN"/>
        </w:rPr>
        <w:t>NF Consumer</w:t>
      </w:r>
      <w:r w:rsidRPr="0030256F">
        <w:rPr>
          <w:rFonts w:hint="eastAsia"/>
          <w:lang w:eastAsia="zh-CN"/>
        </w:rPr>
        <w:t xml:space="preserve"> </w:t>
      </w:r>
      <w:r>
        <w:rPr>
          <w:lang w:eastAsia="zh-CN"/>
        </w:rPr>
        <w:t>sends</w:t>
      </w:r>
      <w:r w:rsidRPr="0030256F">
        <w:rPr>
          <w:rFonts w:hint="eastAsia"/>
          <w:lang w:eastAsia="zh-CN"/>
        </w:rPr>
        <w:t xml:space="preserve"> </w:t>
      </w:r>
      <w:r w:rsidRPr="00942DE7">
        <w:rPr>
          <w:lang w:eastAsia="zh-CN"/>
        </w:rPr>
        <w:t>a</w:t>
      </w:r>
      <w:r>
        <w:rPr>
          <w:lang w:eastAsia="zh-CN"/>
        </w:rPr>
        <w:t>n</w:t>
      </w:r>
      <w:r w:rsidRPr="00942DE7">
        <w:rPr>
          <w:rFonts w:hint="eastAsia"/>
          <w:lang w:eastAsia="zh-CN"/>
        </w:rPr>
        <w:t xml:space="preserve"> </w:t>
      </w:r>
      <w:r w:rsidRPr="00942DE7">
        <w:rPr>
          <w:lang w:eastAsia="zh-CN"/>
        </w:rPr>
        <w:t>NF</w:t>
      </w:r>
      <w:r>
        <w:rPr>
          <w:lang w:eastAsia="zh-CN"/>
        </w:rPr>
        <w:t xml:space="preserve"> Service request to NF producer in the home PLMN. It shall contain a </w:t>
      </w:r>
      <w:r w:rsidRPr="00942DE7">
        <w:rPr>
          <w:lang w:eastAsia="zh-CN"/>
        </w:rPr>
        <w:t>self</w:t>
      </w:r>
      <w:r>
        <w:rPr>
          <w:lang w:eastAsia="zh-CN"/>
        </w:rPr>
        <w:t>-</w:t>
      </w:r>
      <w:r w:rsidRPr="00942DE7">
        <w:rPr>
          <w:lang w:eastAsia="zh-CN"/>
        </w:rPr>
        <w:t>signed</w:t>
      </w:r>
      <w:r>
        <w:rPr>
          <w:lang w:eastAsia="zh-CN"/>
        </w:rPr>
        <w:t xml:space="preserve"> client ID. Service request shall also include a client </w:t>
      </w:r>
      <w:r w:rsidRPr="0030256F">
        <w:rPr>
          <w:rFonts w:hint="eastAsia"/>
          <w:lang w:eastAsia="zh-CN"/>
        </w:rPr>
        <w:t xml:space="preserve">TLS </w:t>
      </w:r>
      <w:r>
        <w:rPr>
          <w:lang w:eastAsia="zh-CN"/>
        </w:rPr>
        <w:t>[</w:t>
      </w:r>
      <w:proofErr w:type="spellStart"/>
      <w:r w:rsidRPr="0030256F">
        <w:rPr>
          <w:lang w:eastAsia="zh-CN"/>
        </w:rPr>
        <w:t>c</w:t>
      </w:r>
      <w:r w:rsidRPr="0030256F">
        <w:rPr>
          <w:rFonts w:hint="eastAsia"/>
          <w:lang w:eastAsia="zh-CN"/>
        </w:rPr>
        <w:t>lient</w:t>
      </w:r>
      <w:r w:rsidRPr="0030256F">
        <w:rPr>
          <w:lang w:eastAsia="zh-CN"/>
        </w:rPr>
        <w:t>_h</w:t>
      </w:r>
      <w:r w:rsidRPr="0030256F">
        <w:rPr>
          <w:rFonts w:hint="eastAsia"/>
          <w:lang w:eastAsia="zh-CN"/>
        </w:rPr>
        <w:t>ello</w:t>
      </w:r>
      <w:proofErr w:type="spellEnd"/>
      <w:r>
        <w:rPr>
          <w:lang w:eastAsia="zh-CN"/>
        </w:rPr>
        <w:t>]</w:t>
      </w:r>
      <w:r w:rsidRPr="0030256F">
        <w:rPr>
          <w:rFonts w:hint="eastAsia"/>
          <w:lang w:eastAsia="zh-CN"/>
        </w:rPr>
        <w:t xml:space="preserve"> </w:t>
      </w:r>
      <w:r>
        <w:rPr>
          <w:lang w:eastAsia="zh-CN"/>
        </w:rPr>
        <w:t xml:space="preserve">message for </w:t>
      </w:r>
      <w:r w:rsidRPr="0030256F">
        <w:rPr>
          <w:lang w:eastAsia="zh-CN"/>
        </w:rPr>
        <w:t xml:space="preserve">the </w:t>
      </w:r>
      <w:r>
        <w:rPr>
          <w:rFonts w:hint="eastAsia"/>
          <w:lang w:eastAsia="zh-CN"/>
        </w:rPr>
        <w:t>NF Producer</w:t>
      </w:r>
      <w:r w:rsidRPr="0030256F">
        <w:rPr>
          <w:lang w:eastAsia="zh-CN"/>
        </w:rPr>
        <w:t xml:space="preserve">. The contents of TLS </w:t>
      </w:r>
      <w:proofErr w:type="spellStart"/>
      <w:r w:rsidRPr="0030256F">
        <w:rPr>
          <w:lang w:eastAsia="zh-CN"/>
        </w:rPr>
        <w:t>client_hello</w:t>
      </w:r>
      <w:proofErr w:type="spellEnd"/>
      <w:r w:rsidRPr="0030256F">
        <w:rPr>
          <w:lang w:eastAsia="zh-CN"/>
        </w:rPr>
        <w:t xml:space="preserve"> </w:t>
      </w:r>
      <w:r w:rsidRPr="006D7198">
        <w:rPr>
          <w:lang w:eastAsia="zh-CN"/>
        </w:rPr>
        <w:t>are defined</w:t>
      </w:r>
      <w:r w:rsidRPr="0030256F">
        <w:rPr>
          <w:lang w:eastAsia="zh-CN"/>
        </w:rPr>
        <w:t xml:space="preserve"> in the TLS specification.</w:t>
      </w:r>
    </w:p>
    <w:p w14:paraId="414C37C8" w14:textId="77777777" w:rsidR="00AB1A14" w:rsidRPr="0030256F" w:rsidRDefault="00AB1A14" w:rsidP="001F7C24">
      <w:pPr>
        <w:pStyle w:val="B1"/>
        <w:rPr>
          <w:lang w:eastAsia="zh-CN"/>
        </w:rPr>
      </w:pPr>
      <w:r>
        <w:rPr>
          <w:lang w:eastAsia="zh-CN"/>
        </w:rPr>
        <w:t xml:space="preserve">2.  </w:t>
      </w:r>
      <w:r w:rsidRPr="0030256F">
        <w:rPr>
          <w:lang w:eastAsia="zh-CN"/>
        </w:rPr>
        <w:t xml:space="preserve">The </w:t>
      </w:r>
      <w:r>
        <w:rPr>
          <w:rFonts w:hint="eastAsia"/>
          <w:lang w:eastAsia="zh-CN"/>
        </w:rPr>
        <w:t>NF Producer</w:t>
      </w:r>
      <w:r w:rsidRPr="0030256F">
        <w:rPr>
          <w:rFonts w:hint="eastAsia"/>
          <w:lang w:eastAsia="zh-CN"/>
        </w:rPr>
        <w:t xml:space="preserve"> forwards the </w:t>
      </w:r>
      <w:r>
        <w:rPr>
          <w:lang w:eastAsia="zh-CN"/>
        </w:rPr>
        <w:t xml:space="preserve">Signed Client ID as a payload to </w:t>
      </w:r>
      <w:proofErr w:type="spellStart"/>
      <w:r>
        <w:rPr>
          <w:lang w:eastAsia="zh-CN"/>
        </w:rPr>
        <w:t>IsAuthorized</w:t>
      </w:r>
      <w:proofErr w:type="spellEnd"/>
      <w:r>
        <w:rPr>
          <w:lang w:eastAsia="zh-CN"/>
        </w:rPr>
        <w:t xml:space="preserve"> message </w:t>
      </w:r>
      <w:r w:rsidRPr="0030256F">
        <w:rPr>
          <w:rFonts w:hint="eastAsia"/>
          <w:lang w:eastAsia="zh-CN"/>
        </w:rPr>
        <w:t xml:space="preserve">to </w:t>
      </w:r>
      <w:r>
        <w:rPr>
          <w:rFonts w:hint="eastAsia"/>
          <w:lang w:eastAsia="zh-CN"/>
        </w:rPr>
        <w:t>NRF</w:t>
      </w:r>
      <w:r>
        <w:rPr>
          <w:lang w:eastAsia="zh-CN"/>
        </w:rPr>
        <w:t xml:space="preserve"> in home PLMN. </w:t>
      </w:r>
      <w:proofErr w:type="spellStart"/>
      <w:r>
        <w:rPr>
          <w:lang w:eastAsia="zh-CN"/>
        </w:rPr>
        <w:t>hNRF</w:t>
      </w:r>
      <w:proofErr w:type="spellEnd"/>
      <w:r>
        <w:rPr>
          <w:lang w:eastAsia="zh-CN"/>
        </w:rPr>
        <w:t xml:space="preserve"> acts</w:t>
      </w:r>
      <w:r>
        <w:rPr>
          <w:rFonts w:hint="eastAsia"/>
          <w:lang w:eastAsia="zh-CN"/>
        </w:rPr>
        <w:t xml:space="preserve"> </w:t>
      </w:r>
      <w:r>
        <w:rPr>
          <w:lang w:eastAsia="zh-CN"/>
        </w:rPr>
        <w:t xml:space="preserve">proxy for NRF in serving PLMN and forwards the signed payload to it. Serving NRF verifies the Client ID signature. </w:t>
      </w:r>
      <w:r w:rsidRPr="006D7198">
        <w:rPr>
          <w:lang w:eastAsia="zh-CN"/>
        </w:rPr>
        <w:t>If the NF Consumer ID is successfully verified, NRF checks the stored NF profile information to determine whether the access can be permitted.</w:t>
      </w:r>
      <w:r>
        <w:rPr>
          <w:lang w:eastAsia="zh-CN"/>
        </w:rPr>
        <w:t xml:space="preserve"> If the service can </w:t>
      </w:r>
      <w:r w:rsidRPr="006D7198">
        <w:rPr>
          <w:lang w:eastAsia="zh-CN"/>
        </w:rPr>
        <w:t>be provided</w:t>
      </w:r>
      <w:r>
        <w:rPr>
          <w:lang w:eastAsia="zh-CN"/>
        </w:rPr>
        <w:t xml:space="preserve">, NRF sends the verification result back to NF Service Produce through </w:t>
      </w:r>
      <w:r w:rsidRPr="006D7198">
        <w:rPr>
          <w:lang w:eastAsia="zh-CN"/>
        </w:rPr>
        <w:t>hNRF</w:t>
      </w:r>
      <w:r>
        <w:rPr>
          <w:lang w:eastAsia="zh-CN"/>
        </w:rPr>
        <w:t xml:space="preserve"> proxy. If verification is unsuccessful, NF Service producer does not proceed.</w:t>
      </w:r>
    </w:p>
    <w:p w14:paraId="2404CC27" w14:textId="77777777" w:rsidR="00AB1A14" w:rsidRPr="001F7C24" w:rsidRDefault="00AB1A14" w:rsidP="001F7C24">
      <w:pPr>
        <w:pStyle w:val="EditorsNote"/>
      </w:pPr>
      <w:r w:rsidRPr="001F7C24">
        <w:t xml:space="preserve">Editor’s Note: </w:t>
      </w:r>
      <w:proofErr w:type="spellStart"/>
      <w:r w:rsidRPr="001F7C24">
        <w:t>IsAuthorized</w:t>
      </w:r>
      <w:proofErr w:type="spellEnd"/>
      <w:r w:rsidRPr="001F7C24">
        <w:t xml:space="preserve"> Request and response messages need to be defined. Its format and parameters are FFS. </w:t>
      </w:r>
    </w:p>
    <w:p w14:paraId="6718AC23" w14:textId="77777777" w:rsidR="00AB1A14" w:rsidRDefault="00AB1A14" w:rsidP="001F7C24">
      <w:pPr>
        <w:pStyle w:val="B1"/>
        <w:rPr>
          <w:lang w:eastAsia="zh-CN"/>
        </w:rPr>
      </w:pPr>
      <w:r>
        <w:rPr>
          <w:lang w:eastAsia="zh-CN"/>
        </w:rPr>
        <w:t xml:space="preserve">3. </w:t>
      </w:r>
      <w:r w:rsidRPr="0030256F">
        <w:rPr>
          <w:lang w:eastAsia="zh-CN"/>
        </w:rPr>
        <w:t xml:space="preserve">The </w:t>
      </w:r>
      <w:r>
        <w:rPr>
          <w:lang w:eastAsia="zh-CN"/>
        </w:rPr>
        <w:t>NF Producer</w:t>
      </w:r>
      <w:r w:rsidRPr="0030256F">
        <w:rPr>
          <w:rFonts w:hint="eastAsia"/>
          <w:lang w:eastAsia="zh-CN"/>
        </w:rPr>
        <w:t xml:space="preserve"> replies to the </w:t>
      </w:r>
      <w:r>
        <w:rPr>
          <w:rFonts w:hint="eastAsia"/>
          <w:lang w:eastAsia="zh-CN"/>
        </w:rPr>
        <w:t>NF Consumer</w:t>
      </w:r>
      <w:r w:rsidRPr="0030256F">
        <w:rPr>
          <w:rFonts w:hint="eastAsia"/>
          <w:lang w:eastAsia="zh-CN"/>
        </w:rPr>
        <w:t xml:space="preserve"> with TLS</w:t>
      </w:r>
      <w:r>
        <w:rPr>
          <w:lang w:eastAsia="zh-CN"/>
        </w:rPr>
        <w:t>[</w:t>
      </w:r>
      <w:proofErr w:type="spellStart"/>
      <w:r>
        <w:rPr>
          <w:lang w:eastAsia="zh-CN"/>
        </w:rPr>
        <w:t>server_hello</w:t>
      </w:r>
      <w:proofErr w:type="spellEnd"/>
      <w:r>
        <w:rPr>
          <w:lang w:eastAsia="zh-CN"/>
        </w:rPr>
        <w:t>]</w:t>
      </w:r>
      <w:r w:rsidRPr="0030256F">
        <w:rPr>
          <w:rFonts w:hint="eastAsia"/>
          <w:lang w:eastAsia="zh-CN"/>
        </w:rPr>
        <w:t xml:space="preserve">, which </w:t>
      </w:r>
      <w:r w:rsidRPr="0030256F">
        <w:rPr>
          <w:lang w:eastAsia="zh-CN"/>
        </w:rPr>
        <w:t>further</w:t>
      </w:r>
      <w:r w:rsidRPr="0030256F">
        <w:rPr>
          <w:rFonts w:hint="eastAsia"/>
          <w:lang w:eastAsia="zh-CN"/>
        </w:rPr>
        <w:t xml:space="preserve"> includes </w:t>
      </w:r>
      <w:r w:rsidRPr="0030256F">
        <w:rPr>
          <w:lang w:eastAsia="zh-CN"/>
        </w:rPr>
        <w:t xml:space="preserve">information elements such as </w:t>
      </w:r>
      <w:proofErr w:type="spellStart"/>
      <w:r w:rsidRPr="0030256F">
        <w:rPr>
          <w:lang w:eastAsia="zh-CN"/>
        </w:rPr>
        <w:t>server_h</w:t>
      </w:r>
      <w:r w:rsidRPr="0030256F">
        <w:rPr>
          <w:rFonts w:hint="eastAsia"/>
          <w:lang w:eastAsia="zh-CN"/>
        </w:rPr>
        <w:t>ello</w:t>
      </w:r>
      <w:proofErr w:type="spellEnd"/>
      <w:r w:rsidRPr="0030256F">
        <w:rPr>
          <w:rFonts w:hint="eastAsia"/>
          <w:lang w:eastAsia="zh-CN"/>
        </w:rPr>
        <w:t xml:space="preserve">, </w:t>
      </w:r>
      <w:proofErr w:type="spellStart"/>
      <w:r>
        <w:rPr>
          <w:lang w:eastAsia="zh-CN"/>
        </w:rPr>
        <w:t>NF_P_Certificate</w:t>
      </w:r>
      <w:proofErr w:type="spellEnd"/>
      <w:r w:rsidRPr="0030256F">
        <w:rPr>
          <w:rFonts w:hint="eastAsia"/>
          <w:lang w:eastAsia="zh-CN"/>
        </w:rPr>
        <w:t xml:space="preserve">, </w:t>
      </w:r>
      <w:proofErr w:type="spellStart"/>
      <w:r w:rsidRPr="0030256F">
        <w:rPr>
          <w:lang w:eastAsia="zh-CN"/>
        </w:rPr>
        <w:t>s</w:t>
      </w:r>
      <w:r w:rsidRPr="0030256F">
        <w:rPr>
          <w:rFonts w:hint="eastAsia"/>
          <w:lang w:eastAsia="zh-CN"/>
        </w:rPr>
        <w:t>erver</w:t>
      </w:r>
      <w:r w:rsidRPr="0030256F">
        <w:rPr>
          <w:lang w:eastAsia="zh-CN"/>
        </w:rPr>
        <w:t>_</w:t>
      </w:r>
      <w:r w:rsidRPr="0030256F">
        <w:rPr>
          <w:rFonts w:hint="eastAsia"/>
          <w:lang w:eastAsia="zh-CN"/>
        </w:rPr>
        <w:t>key</w:t>
      </w:r>
      <w:r w:rsidRPr="0030256F">
        <w:rPr>
          <w:lang w:eastAsia="zh-CN"/>
        </w:rPr>
        <w:t>_exchange</w:t>
      </w:r>
      <w:proofErr w:type="spellEnd"/>
      <w:r w:rsidRPr="0030256F">
        <w:rPr>
          <w:rFonts w:hint="eastAsia"/>
          <w:lang w:eastAsia="zh-CN"/>
        </w:rPr>
        <w:t xml:space="preserve">, </w:t>
      </w:r>
      <w:proofErr w:type="spellStart"/>
      <w:r w:rsidRPr="0030256F">
        <w:rPr>
          <w:rFonts w:hint="eastAsia"/>
          <w:lang w:eastAsia="zh-CN"/>
        </w:rPr>
        <w:t>certificate</w:t>
      </w:r>
      <w:r w:rsidRPr="0030256F">
        <w:rPr>
          <w:lang w:eastAsia="zh-CN"/>
        </w:rPr>
        <w:t>_</w:t>
      </w:r>
      <w:r w:rsidRPr="0030256F">
        <w:rPr>
          <w:rFonts w:hint="eastAsia"/>
          <w:lang w:eastAsia="zh-CN"/>
        </w:rPr>
        <w:t>request</w:t>
      </w:r>
      <w:proofErr w:type="spellEnd"/>
      <w:r w:rsidRPr="0030256F">
        <w:rPr>
          <w:rFonts w:hint="eastAsia"/>
          <w:lang w:eastAsia="zh-CN"/>
        </w:rPr>
        <w:t xml:space="preserve">, </w:t>
      </w:r>
      <w:proofErr w:type="spellStart"/>
      <w:r w:rsidRPr="0030256F">
        <w:rPr>
          <w:rFonts w:hint="eastAsia"/>
          <w:lang w:eastAsia="zh-CN"/>
        </w:rPr>
        <w:t>server</w:t>
      </w:r>
      <w:r w:rsidRPr="0030256F">
        <w:rPr>
          <w:lang w:eastAsia="zh-CN"/>
        </w:rPr>
        <w:t>_hello_done</w:t>
      </w:r>
      <w:proofErr w:type="spellEnd"/>
      <w:r w:rsidRPr="0030256F">
        <w:rPr>
          <w:rFonts w:hint="eastAsia"/>
          <w:lang w:eastAsia="zh-CN"/>
        </w:rPr>
        <w:t>.</w:t>
      </w:r>
      <w:r w:rsidRPr="0030256F">
        <w:rPr>
          <w:lang w:eastAsia="zh-CN"/>
        </w:rPr>
        <w:t xml:space="preserve"> These information elements </w:t>
      </w:r>
      <w:r w:rsidRPr="006D7198">
        <w:rPr>
          <w:lang w:eastAsia="zh-CN"/>
        </w:rPr>
        <w:t>are defined</w:t>
      </w:r>
      <w:r w:rsidRPr="0030256F">
        <w:rPr>
          <w:lang w:eastAsia="zh-CN"/>
        </w:rPr>
        <w:t xml:space="preserve"> in the RFCs for the TLS. </w:t>
      </w:r>
      <w:r w:rsidRPr="0030256F">
        <w:rPr>
          <w:rFonts w:hint="eastAsia"/>
          <w:lang w:eastAsia="zh-CN"/>
        </w:rPr>
        <w:t xml:space="preserve"> </w:t>
      </w:r>
    </w:p>
    <w:p w14:paraId="3890AEDB" w14:textId="77777777" w:rsidR="00AB1A14" w:rsidRDefault="00AB1A14" w:rsidP="001F7C24">
      <w:pPr>
        <w:pStyle w:val="B1"/>
        <w:rPr>
          <w:lang w:eastAsia="zh-CN"/>
        </w:rPr>
      </w:pPr>
      <w:r>
        <w:rPr>
          <w:lang w:eastAsia="zh-CN"/>
        </w:rPr>
        <w:t>4. NF Service producer’s certificate is sent to NRF in HPLMN for verification through the VerifyCertificate</w:t>
      </w:r>
      <w:r w:rsidRPr="004710DB">
        <w:rPr>
          <w:lang w:eastAsia="zh-CN"/>
        </w:rPr>
        <w:t xml:space="preserve"> message</w:t>
      </w:r>
      <w:r>
        <w:rPr>
          <w:lang w:eastAsia="zh-CN"/>
        </w:rPr>
        <w:t xml:space="preserve">. Serving NRF acts as a </w:t>
      </w:r>
      <w:r w:rsidRPr="004710DB">
        <w:rPr>
          <w:lang w:eastAsia="zh-CN"/>
        </w:rPr>
        <w:t>proxy</w:t>
      </w:r>
      <w:r>
        <w:rPr>
          <w:lang w:eastAsia="zh-CN"/>
        </w:rPr>
        <w:t xml:space="preserve"> and just transfer the payload to Home NRF. </w:t>
      </w:r>
      <w:r w:rsidRPr="0030256F">
        <w:rPr>
          <w:lang w:eastAsia="zh-CN"/>
        </w:rPr>
        <w:t xml:space="preserve">The </w:t>
      </w:r>
      <w:r>
        <w:rPr>
          <w:lang w:eastAsia="zh-CN"/>
        </w:rPr>
        <w:t>NRF in HPLMN</w:t>
      </w:r>
      <w:r w:rsidRPr="0030256F">
        <w:rPr>
          <w:rFonts w:hint="eastAsia"/>
          <w:lang w:eastAsia="zh-CN"/>
        </w:rPr>
        <w:t xml:space="preserve"> </w:t>
      </w:r>
      <w:r>
        <w:rPr>
          <w:lang w:eastAsia="zh-CN"/>
        </w:rPr>
        <w:t>verifies the NF producer’s certificate received in TLS [</w:t>
      </w:r>
      <w:proofErr w:type="spellStart"/>
      <w:r>
        <w:rPr>
          <w:lang w:eastAsia="zh-CN"/>
        </w:rPr>
        <w:t>server_hello</w:t>
      </w:r>
      <w:proofErr w:type="spellEnd"/>
      <w:r>
        <w:rPr>
          <w:lang w:eastAsia="zh-CN"/>
        </w:rPr>
        <w:t xml:space="preserve">]. </w:t>
      </w:r>
    </w:p>
    <w:p w14:paraId="2190CFDE" w14:textId="77777777" w:rsidR="00AB1A14" w:rsidRDefault="00AB1A14" w:rsidP="001F7C24">
      <w:pPr>
        <w:pStyle w:val="B1"/>
        <w:rPr>
          <w:lang w:eastAsia="zh-CN"/>
        </w:rPr>
      </w:pPr>
      <w:r>
        <w:rPr>
          <w:lang w:eastAsia="zh-CN"/>
        </w:rPr>
        <w:t xml:space="preserve">5. </w:t>
      </w:r>
      <w:r>
        <w:rPr>
          <w:rFonts w:hint="eastAsia"/>
          <w:lang w:eastAsia="zh-CN"/>
        </w:rPr>
        <w:t>NF Consumer</w:t>
      </w:r>
      <w:r w:rsidRPr="0030256F">
        <w:rPr>
          <w:rFonts w:hint="eastAsia"/>
          <w:lang w:eastAsia="zh-CN"/>
        </w:rPr>
        <w:t xml:space="preserve"> repl</w:t>
      </w:r>
      <w:r w:rsidRPr="0030256F">
        <w:rPr>
          <w:lang w:eastAsia="zh-CN"/>
        </w:rPr>
        <w:t>ie</w:t>
      </w:r>
      <w:r w:rsidRPr="0030256F">
        <w:rPr>
          <w:rFonts w:hint="eastAsia"/>
          <w:lang w:eastAsia="zh-CN"/>
        </w:rPr>
        <w:t>s with TLS</w:t>
      </w:r>
      <w:r>
        <w:rPr>
          <w:lang w:eastAsia="zh-CN"/>
        </w:rPr>
        <w:t xml:space="preserve"> [client key exchange]</w:t>
      </w:r>
      <w:r w:rsidRPr="0030256F">
        <w:rPr>
          <w:lang w:eastAsia="zh-CN"/>
        </w:rPr>
        <w:t xml:space="preserve">, which further contains information element such as </w:t>
      </w:r>
      <w:proofErr w:type="spellStart"/>
      <w:r w:rsidRPr="0030256F">
        <w:rPr>
          <w:lang w:eastAsia="zh-CN"/>
        </w:rPr>
        <w:t>c</w:t>
      </w:r>
      <w:r w:rsidRPr="0030256F">
        <w:rPr>
          <w:rFonts w:hint="eastAsia"/>
          <w:lang w:eastAsia="zh-CN"/>
        </w:rPr>
        <w:t>lient</w:t>
      </w:r>
      <w:r w:rsidRPr="0030256F">
        <w:rPr>
          <w:lang w:eastAsia="zh-CN"/>
        </w:rPr>
        <w:t>_certificate</w:t>
      </w:r>
      <w:proofErr w:type="spellEnd"/>
      <w:r>
        <w:rPr>
          <w:lang w:eastAsia="zh-CN"/>
        </w:rPr>
        <w:t xml:space="preserve"> (</w:t>
      </w:r>
      <w:proofErr w:type="spellStart"/>
      <w:r>
        <w:rPr>
          <w:lang w:eastAsia="zh-CN"/>
        </w:rPr>
        <w:t>NF_C_Certificate</w:t>
      </w:r>
      <w:proofErr w:type="spellEnd"/>
      <w:r>
        <w:rPr>
          <w:lang w:eastAsia="zh-CN"/>
        </w:rPr>
        <w:t>)</w:t>
      </w:r>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_k</w:t>
      </w:r>
      <w:r w:rsidRPr="0030256F">
        <w:rPr>
          <w:rFonts w:hint="eastAsia"/>
          <w:lang w:eastAsia="zh-CN"/>
        </w:rPr>
        <w:t>ey</w:t>
      </w:r>
      <w:r w:rsidRPr="0030256F">
        <w:rPr>
          <w:lang w:eastAsia="zh-CN"/>
        </w:rPr>
        <w:t>_e</w:t>
      </w:r>
      <w:r w:rsidRPr="0030256F">
        <w:rPr>
          <w:rFonts w:hint="eastAsia"/>
          <w:lang w:eastAsia="zh-CN"/>
        </w:rPr>
        <w:t>x</w:t>
      </w:r>
      <w:r w:rsidRPr="0030256F">
        <w:rPr>
          <w:lang w:eastAsia="zh-CN"/>
        </w:rPr>
        <w:t>c</w:t>
      </w:r>
      <w:r w:rsidRPr="0030256F">
        <w:rPr>
          <w:rFonts w:hint="eastAsia"/>
          <w:lang w:eastAsia="zh-CN"/>
        </w:rPr>
        <w:t>hange</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w:t>
      </w:r>
      <w:r w:rsidRPr="0030256F">
        <w:rPr>
          <w:lang w:eastAsia="zh-CN"/>
        </w:rPr>
        <w:t>t_c</w:t>
      </w:r>
      <w:r w:rsidRPr="0030256F">
        <w:rPr>
          <w:rFonts w:hint="eastAsia"/>
          <w:lang w:eastAsia="zh-CN"/>
        </w:rPr>
        <w:t>ertificate</w:t>
      </w:r>
      <w:r w:rsidRPr="0030256F">
        <w:rPr>
          <w:lang w:eastAsia="zh-CN"/>
        </w:rPr>
        <w:t>_v</w:t>
      </w:r>
      <w:r w:rsidRPr="0030256F">
        <w:rPr>
          <w:rFonts w:hint="eastAsia"/>
          <w:lang w:eastAsia="zh-CN"/>
        </w:rPr>
        <w:t>erify</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hange</w:t>
      </w:r>
      <w:r w:rsidRPr="0030256F">
        <w:rPr>
          <w:lang w:eastAsia="zh-CN"/>
        </w:rPr>
        <w:t>_c</w:t>
      </w:r>
      <w:r w:rsidRPr="0030256F">
        <w:rPr>
          <w:rFonts w:hint="eastAsia"/>
          <w:lang w:eastAsia="zh-CN"/>
        </w:rPr>
        <w:t>ipher</w:t>
      </w:r>
      <w:r w:rsidRPr="0030256F">
        <w:rPr>
          <w:lang w:eastAsia="zh-CN"/>
        </w:rPr>
        <w:t>_s</w:t>
      </w:r>
      <w:r w:rsidRPr="0030256F">
        <w:rPr>
          <w:rFonts w:hint="eastAsia"/>
          <w:lang w:eastAsia="zh-CN"/>
        </w:rPr>
        <w:t>pec</w:t>
      </w:r>
      <w:proofErr w:type="spellEnd"/>
      <w:r w:rsidRPr="0030256F">
        <w:rPr>
          <w:rFonts w:hint="eastAsia"/>
          <w:lang w:eastAsia="zh-CN"/>
        </w:rPr>
        <w:t xml:space="preserve">, </w:t>
      </w:r>
      <w:proofErr w:type="spellStart"/>
      <w:r w:rsidRPr="0030256F">
        <w:rPr>
          <w:lang w:eastAsia="zh-CN"/>
        </w:rPr>
        <w:t>c</w:t>
      </w:r>
      <w:r w:rsidRPr="0030256F">
        <w:rPr>
          <w:rFonts w:hint="eastAsia"/>
          <w:lang w:eastAsia="zh-CN"/>
        </w:rPr>
        <w:t>lient</w:t>
      </w:r>
      <w:r w:rsidRPr="0030256F">
        <w:rPr>
          <w:lang w:eastAsia="zh-CN"/>
        </w:rPr>
        <w:t>_</w:t>
      </w:r>
      <w:r w:rsidRPr="0030256F">
        <w:rPr>
          <w:rFonts w:hint="eastAsia"/>
          <w:lang w:eastAsia="zh-CN"/>
        </w:rPr>
        <w:t>finished</w:t>
      </w:r>
      <w:proofErr w:type="spellEnd"/>
      <w:r w:rsidRPr="0030256F">
        <w:rPr>
          <w:lang w:eastAsia="zh-CN"/>
        </w:rPr>
        <w:t xml:space="preserve"> etc</w:t>
      </w:r>
      <w:r w:rsidRPr="0030256F">
        <w:rPr>
          <w:rFonts w:hint="eastAsia"/>
          <w:lang w:eastAsia="zh-CN"/>
        </w:rPr>
        <w:t>.</w:t>
      </w:r>
      <w:r>
        <w:rPr>
          <w:lang w:eastAsia="zh-CN"/>
        </w:rPr>
        <w:t xml:space="preserve"> </w:t>
      </w:r>
    </w:p>
    <w:p w14:paraId="4B8335FD" w14:textId="77777777" w:rsidR="00AB1A14" w:rsidRPr="00D71489" w:rsidRDefault="00AB1A14" w:rsidP="001F7C24">
      <w:pPr>
        <w:pStyle w:val="B1"/>
        <w:rPr>
          <w:lang w:eastAsia="zh-CN"/>
        </w:rPr>
      </w:pPr>
      <w:r w:rsidRPr="00D71489">
        <w:rPr>
          <w:lang w:eastAsia="zh-CN"/>
        </w:rPr>
        <w:t>6. NF Service consumer certificate is sent to NRF in SPLMN for verification through the VerifyCertificate message. HPLMN NRF acts as a proxy and just transfer the payload to Serving NRF. The NRF in Serving PLMN</w:t>
      </w:r>
      <w:r w:rsidRPr="00D71489">
        <w:rPr>
          <w:rFonts w:hint="eastAsia"/>
          <w:lang w:eastAsia="zh-CN"/>
        </w:rPr>
        <w:t xml:space="preserve"> </w:t>
      </w:r>
      <w:r w:rsidRPr="00D71489">
        <w:rPr>
          <w:lang w:eastAsia="zh-CN"/>
        </w:rPr>
        <w:t>verifies the NF Consumers certificate received in TLS [</w:t>
      </w:r>
      <w:proofErr w:type="spellStart"/>
      <w:r w:rsidRPr="00D71489">
        <w:rPr>
          <w:lang w:eastAsia="zh-CN"/>
        </w:rPr>
        <w:t>clie</w:t>
      </w:r>
      <w:r>
        <w:rPr>
          <w:lang w:eastAsia="zh-CN"/>
        </w:rPr>
        <w:t>n</w:t>
      </w:r>
      <w:r w:rsidRPr="00D71489">
        <w:rPr>
          <w:lang w:eastAsia="zh-CN"/>
        </w:rPr>
        <w:t>t_certificate</w:t>
      </w:r>
      <w:proofErr w:type="spellEnd"/>
      <w:r w:rsidRPr="00D71489">
        <w:rPr>
          <w:lang w:eastAsia="zh-CN"/>
        </w:rPr>
        <w:t>]</w:t>
      </w:r>
      <w:r w:rsidRPr="006D7198">
        <w:rPr>
          <w:lang w:eastAsia="zh-CN"/>
        </w:rPr>
        <w:t>.</w:t>
      </w:r>
    </w:p>
    <w:p w14:paraId="03BB098C" w14:textId="77777777" w:rsidR="00AB1A14" w:rsidRDefault="00AB1A14" w:rsidP="001F7C24">
      <w:pPr>
        <w:pStyle w:val="B1"/>
        <w:rPr>
          <w:lang w:eastAsia="zh-CN"/>
        </w:rPr>
      </w:pPr>
      <w:r w:rsidRPr="00D71489">
        <w:rPr>
          <w:lang w:eastAsia="zh-CN"/>
        </w:rPr>
        <w:t>7. NF producer</w:t>
      </w:r>
      <w:r w:rsidRPr="00D71489">
        <w:rPr>
          <w:rFonts w:hint="eastAsia"/>
          <w:lang w:eastAsia="zh-CN"/>
        </w:rPr>
        <w:t xml:space="preserve"> sends </w:t>
      </w:r>
      <w:proofErr w:type="spellStart"/>
      <w:r w:rsidRPr="00D71489">
        <w:rPr>
          <w:lang w:eastAsia="zh-CN"/>
        </w:rPr>
        <w:t>Nrf_Nf_Service</w:t>
      </w:r>
      <w:proofErr w:type="spellEnd"/>
      <w:r w:rsidRPr="00D71489">
        <w:rPr>
          <w:lang w:eastAsia="zh-CN"/>
        </w:rPr>
        <w:t xml:space="preserve"> Response with </w:t>
      </w:r>
      <w:r w:rsidRPr="00D71489">
        <w:rPr>
          <w:rFonts w:hint="eastAsia"/>
          <w:lang w:eastAsia="zh-CN"/>
        </w:rPr>
        <w:t>TLS</w:t>
      </w:r>
      <w:r w:rsidRPr="00D71489">
        <w:rPr>
          <w:lang w:eastAsia="zh-CN"/>
        </w:rPr>
        <w:t xml:space="preserve"> [</w:t>
      </w:r>
      <w:proofErr w:type="spellStart"/>
      <w:r w:rsidRPr="00D71489">
        <w:rPr>
          <w:lang w:eastAsia="zh-CN"/>
        </w:rPr>
        <w:t>Server_finished</w:t>
      </w:r>
      <w:proofErr w:type="spellEnd"/>
      <w:r w:rsidRPr="00D71489">
        <w:rPr>
          <w:lang w:eastAsia="zh-CN"/>
        </w:rPr>
        <w:t xml:space="preserve">] with </w:t>
      </w:r>
      <w:proofErr w:type="spellStart"/>
      <w:r w:rsidRPr="00D71489">
        <w:rPr>
          <w:lang w:eastAsia="zh-CN"/>
        </w:rPr>
        <w:t>c</w:t>
      </w:r>
      <w:r w:rsidRPr="00D71489">
        <w:rPr>
          <w:rFonts w:hint="eastAsia"/>
          <w:lang w:eastAsia="zh-CN"/>
        </w:rPr>
        <w:t>hange</w:t>
      </w:r>
      <w:r w:rsidRPr="00D71489">
        <w:rPr>
          <w:lang w:eastAsia="zh-CN"/>
        </w:rPr>
        <w:t>_c</w:t>
      </w:r>
      <w:r w:rsidRPr="00D71489">
        <w:rPr>
          <w:rFonts w:hint="eastAsia"/>
          <w:lang w:eastAsia="zh-CN"/>
        </w:rPr>
        <w:t>ipher</w:t>
      </w:r>
      <w:r w:rsidRPr="00D71489">
        <w:rPr>
          <w:lang w:eastAsia="zh-CN"/>
        </w:rPr>
        <w:t>_s</w:t>
      </w:r>
      <w:r w:rsidRPr="00D71489">
        <w:rPr>
          <w:rFonts w:hint="eastAsia"/>
          <w:lang w:eastAsia="zh-CN"/>
        </w:rPr>
        <w:t>pec</w:t>
      </w:r>
      <w:proofErr w:type="spellEnd"/>
      <w:r w:rsidRPr="00D71489">
        <w:rPr>
          <w:lang w:eastAsia="zh-CN"/>
        </w:rPr>
        <w:t xml:space="preserve"> </w:t>
      </w:r>
      <w:r w:rsidRPr="00D71489">
        <w:rPr>
          <w:rFonts w:hint="eastAsia"/>
          <w:lang w:eastAsia="zh-CN"/>
        </w:rPr>
        <w:t xml:space="preserve">to the NF </w:t>
      </w:r>
      <w:r w:rsidRPr="00D71489">
        <w:rPr>
          <w:lang w:eastAsia="zh-CN"/>
        </w:rPr>
        <w:t>Consumer.</w:t>
      </w:r>
    </w:p>
    <w:p w14:paraId="396A0325" w14:textId="77777777" w:rsidR="00AB1A14" w:rsidRDefault="00AB1A14" w:rsidP="001F7C24">
      <w:pPr>
        <w:pStyle w:val="B1"/>
        <w:rPr>
          <w:lang w:eastAsia="zh-CN"/>
        </w:rPr>
      </w:pPr>
      <w:r>
        <w:rPr>
          <w:lang w:eastAsia="zh-CN"/>
        </w:rPr>
        <w:t>8. Session Key (K</w:t>
      </w:r>
      <w:r w:rsidRPr="001F7C24">
        <w:rPr>
          <w:vertAlign w:val="subscript"/>
          <w:lang w:eastAsia="zh-CN"/>
        </w:rPr>
        <w:t>SESSION_C_P</w:t>
      </w:r>
      <w:r>
        <w:rPr>
          <w:lang w:eastAsia="zh-CN"/>
        </w:rPr>
        <w:t>) is used to secure further communication between NF consumer and producer.</w:t>
      </w:r>
    </w:p>
    <w:p w14:paraId="330780A1" w14:textId="77777777" w:rsidR="00CB2ED8" w:rsidRDefault="00CB2ED8" w:rsidP="001F7C24">
      <w:pPr>
        <w:pStyle w:val="B1"/>
        <w:rPr>
          <w:lang w:val="en-US" w:eastAsia="zh-CN"/>
        </w:rPr>
      </w:pPr>
    </w:p>
    <w:p w14:paraId="41DE6054" w14:textId="77777777" w:rsidR="00CB2ED8" w:rsidRDefault="00CB2ED8" w:rsidP="00CB2ED8">
      <w:pPr>
        <w:pStyle w:val="3"/>
      </w:pPr>
      <w:r>
        <w:t>4.3.5</w:t>
      </w:r>
      <w:r>
        <w:tab/>
        <w:t>Solution #5: Using mediation services with end-to-end encryption</w:t>
      </w:r>
    </w:p>
    <w:p w14:paraId="0B224711" w14:textId="77777777" w:rsidR="00CB2ED8" w:rsidRDefault="00CB2ED8" w:rsidP="00CB2ED8">
      <w:pPr>
        <w:pStyle w:val="4"/>
      </w:pPr>
      <w:r>
        <w:t>4.3.5.1</w:t>
      </w:r>
      <w:r>
        <w:tab/>
        <w:t>Generic</w:t>
      </w:r>
    </w:p>
    <w:p w14:paraId="3D0D14C4" w14:textId="77777777" w:rsidR="00CB2ED8" w:rsidRDefault="00CB2ED8" w:rsidP="00CB2ED8">
      <w:r>
        <w:t>The scenario that is depicted in the figure below is a scenario with two MNOs, MNO A and MNO B and two IPX providers, IPX A and IPX B. The IPX provider A provides mediation services for MNO A and IPX provider B provides mediation services for MNO B. Both MNOs have one network function (NF), which is left unnamed. This solution provides two possible implementations, one where two SEPPs communicate securely with each other via HTTPS or TLS, and one where JOSE is used for the protection of the messages between two SEPPs.</w:t>
      </w:r>
    </w:p>
    <w:p w14:paraId="39E288E2" w14:textId="77777777" w:rsidR="00CB2ED8" w:rsidRDefault="00CB2ED8" w:rsidP="00CB2ED8">
      <w:pPr>
        <w:pStyle w:val="4"/>
      </w:pPr>
      <w:r>
        <w:t>4.3.5.2</w:t>
      </w:r>
      <w:r>
        <w:tab/>
        <w:t>End-to-end encryption using HTTPS or TLS</w:t>
      </w:r>
    </w:p>
    <w:p w14:paraId="42AA0C3C" w14:textId="77777777" w:rsidR="00CB2ED8" w:rsidRDefault="00CB2ED8" w:rsidP="00CB2ED8">
      <w:r>
        <w:t>In this version of the solution, it is assumed that the SEPPs themselves use HTTPS for providing end-to-end security. In this case, the solution works as follows:</w:t>
      </w:r>
    </w:p>
    <w:p w14:paraId="10A4343D" w14:textId="77777777" w:rsidR="00CB2ED8" w:rsidRPr="001F266B" w:rsidRDefault="00CB2ED8" w:rsidP="00CB2ED8">
      <w:pPr>
        <w:pStyle w:val="a4"/>
      </w:pPr>
      <w:r>
        <w:t>1.</w:t>
      </w:r>
      <w:r>
        <w:tab/>
      </w:r>
      <w:r w:rsidRPr="001F266B">
        <w:t xml:space="preserve">The SEPP A receives a HTTP(S) Request from NF A as usual. </w:t>
      </w:r>
    </w:p>
    <w:p w14:paraId="0674C4DB" w14:textId="77777777" w:rsidR="00CB2ED8" w:rsidRPr="001F266B" w:rsidRDefault="00CB2ED8" w:rsidP="00CB2ED8">
      <w:pPr>
        <w:pStyle w:val="a4"/>
      </w:pPr>
      <w:r>
        <w:t>2.</w:t>
      </w:r>
      <w:r>
        <w:tab/>
      </w:r>
      <w:r w:rsidRPr="001F266B">
        <w:t>In case this request contains sensitive information according to clause 9.1.3.3, the SEPP A performs an action to hide these fields for the mediation service. This action is not to be standardized. Some examples are:</w:t>
      </w:r>
    </w:p>
    <w:p w14:paraId="48B0BDFB" w14:textId="77777777" w:rsidR="00CB2ED8" w:rsidRPr="001F266B" w:rsidRDefault="00CB2ED8" w:rsidP="00CB2ED8">
      <w:pPr>
        <w:pStyle w:val="24"/>
      </w:pPr>
      <w:r>
        <w:t>a.</w:t>
      </w:r>
      <w:r>
        <w:tab/>
      </w:r>
      <w:r w:rsidRPr="001F266B">
        <w:t>Replacing the values of these with some other values, e.g. a hash of the value. The SEPP A stores the hash of the value and the corresponding value temporarily.</w:t>
      </w:r>
    </w:p>
    <w:p w14:paraId="3F751768" w14:textId="77777777" w:rsidR="00CB2ED8" w:rsidRPr="001F266B" w:rsidRDefault="00CB2ED8" w:rsidP="00CB2ED8">
      <w:pPr>
        <w:pStyle w:val="24"/>
      </w:pPr>
      <w:proofErr w:type="gramStart"/>
      <w:r>
        <w:t>b..</w:t>
      </w:r>
      <w:proofErr w:type="gramEnd"/>
      <w:r>
        <w:tab/>
      </w:r>
      <w:r w:rsidRPr="001F266B">
        <w:t>Entirely removing the fields from the message and storing bot the header and the value temporarily.</w:t>
      </w:r>
    </w:p>
    <w:p w14:paraId="0A0FC6BA" w14:textId="77777777" w:rsidR="00CB2ED8" w:rsidRPr="001F266B" w:rsidRDefault="00CB2ED8" w:rsidP="00CB2ED8">
      <w:pPr>
        <w:pStyle w:val="24"/>
      </w:pPr>
      <w:r>
        <w:t>c.</w:t>
      </w:r>
      <w:r>
        <w:tab/>
      </w:r>
      <w:r w:rsidRPr="001F266B">
        <w:t>Encrypting the fields using some proprietary mechanism.</w:t>
      </w:r>
    </w:p>
    <w:p w14:paraId="1A478E29" w14:textId="77777777" w:rsidR="00CB2ED8" w:rsidRPr="001F266B" w:rsidRDefault="00CB2ED8" w:rsidP="00CB2ED8">
      <w:pPr>
        <w:pStyle w:val="a4"/>
      </w:pPr>
      <w:r>
        <w:t>3.</w:t>
      </w:r>
      <w:r>
        <w:tab/>
      </w:r>
      <w:r w:rsidRPr="001F266B">
        <w:t xml:space="preserve">The SEPP A invokes the Mediate service running at the IPX A by sending a </w:t>
      </w:r>
      <w:proofErr w:type="spellStart"/>
      <w:r w:rsidRPr="001F266B">
        <w:t>MediateAndReturn</w:t>
      </w:r>
      <w:proofErr w:type="spellEnd"/>
      <w:r w:rsidRPr="001F266B">
        <w:t xml:space="preserve"> Request message to the IPX provider. The </w:t>
      </w:r>
      <w:proofErr w:type="spellStart"/>
      <w:r w:rsidRPr="001F266B">
        <w:t>MediateAndReturn</w:t>
      </w:r>
      <w:proofErr w:type="spellEnd"/>
      <w:r w:rsidRPr="001F266B">
        <w:t xml:space="preserve"> Request contains the message that was received from the NF A and has </w:t>
      </w:r>
      <w:proofErr w:type="gramStart"/>
      <w:r w:rsidRPr="001F266B">
        <w:t>it’s</w:t>
      </w:r>
      <w:proofErr w:type="gramEnd"/>
      <w:r w:rsidRPr="001F266B">
        <w:t xml:space="preserve"> sensitive information removed or hidden according to step 2.</w:t>
      </w:r>
    </w:p>
    <w:p w14:paraId="46258466" w14:textId="77777777" w:rsidR="00CB2ED8" w:rsidRPr="001F266B" w:rsidRDefault="00CB2ED8" w:rsidP="00CB2ED8">
      <w:pPr>
        <w:pStyle w:val="a4"/>
      </w:pPr>
      <w:r>
        <w:t>4.</w:t>
      </w:r>
      <w:r>
        <w:tab/>
      </w:r>
      <w:r w:rsidRPr="001F266B">
        <w:t>The Mediation services performs it’s mediation</w:t>
      </w:r>
    </w:p>
    <w:p w14:paraId="28551E2A" w14:textId="77777777" w:rsidR="00CB2ED8" w:rsidRPr="001F266B" w:rsidRDefault="00CB2ED8" w:rsidP="00CB2ED8">
      <w:pPr>
        <w:pStyle w:val="a4"/>
      </w:pPr>
      <w:r>
        <w:t>5.</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 to the SEPP A.</w:t>
      </w:r>
    </w:p>
    <w:p w14:paraId="6472F451" w14:textId="77777777" w:rsidR="00CB2ED8" w:rsidRPr="001F266B" w:rsidRDefault="00CB2ED8" w:rsidP="00CB2ED8">
      <w:pPr>
        <w:pStyle w:val="a4"/>
      </w:pPr>
      <w:r>
        <w:lastRenderedPageBreak/>
        <w:t>6.</w:t>
      </w:r>
      <w:r>
        <w:tab/>
      </w:r>
      <w:r w:rsidRPr="001F266B">
        <w:t>Upon reception, the SEPP A reinserts the sensitive information. This action depends on how the SEPP A has removed or hidden the sensitive information and can be entirely proprietary.</w:t>
      </w:r>
    </w:p>
    <w:p w14:paraId="2913B712" w14:textId="77777777" w:rsidR="00CB2ED8" w:rsidRPr="001F266B" w:rsidRDefault="00CB2ED8" w:rsidP="00CB2ED8">
      <w:pPr>
        <w:pStyle w:val="a4"/>
      </w:pPr>
      <w:r>
        <w:t>7.</w:t>
      </w:r>
      <w:r>
        <w:tab/>
      </w:r>
      <w:r w:rsidRPr="001F266B">
        <w:t>The SEPP A then sends the mediated version of the original NF A’s request to the SEPP B over HTTPS. So the request would look like a request that came from NF A apart from the mediated fields.</w:t>
      </w:r>
    </w:p>
    <w:p w14:paraId="7462F9BD" w14:textId="77777777" w:rsidR="00CB2ED8" w:rsidRPr="001F266B" w:rsidRDefault="00CB2ED8" w:rsidP="00CB2ED8">
      <w:pPr>
        <w:pStyle w:val="a4"/>
      </w:pPr>
      <w:r>
        <w:t>8.</w:t>
      </w:r>
      <w:r>
        <w:tab/>
      </w:r>
      <w:r w:rsidRPr="001F266B">
        <w:t>The SEPP B receives the request, and if mediation is deemed necessary, the SEPP B also removes or hides the sensitive fields from the message.</w:t>
      </w:r>
    </w:p>
    <w:p w14:paraId="1413BD73" w14:textId="77777777" w:rsidR="00CB2ED8" w:rsidRPr="001F266B" w:rsidRDefault="00CB2ED8" w:rsidP="00CB2ED8">
      <w:pPr>
        <w:pStyle w:val="a4"/>
      </w:pPr>
      <w:r>
        <w:t>9.</w:t>
      </w:r>
      <w:r>
        <w:tab/>
      </w:r>
      <w:r w:rsidRPr="001F266B">
        <w:t xml:space="preserve">The SEPP B then invokes the Mediate service running on IPX B by sending a </w:t>
      </w:r>
      <w:proofErr w:type="spellStart"/>
      <w:r w:rsidRPr="001F266B">
        <w:t>MediateAndReturn</w:t>
      </w:r>
      <w:proofErr w:type="spellEnd"/>
      <w:r w:rsidRPr="001F266B">
        <w:t xml:space="preserve"> Request message to IPX B.</w:t>
      </w:r>
    </w:p>
    <w:p w14:paraId="5457ACEF" w14:textId="77777777" w:rsidR="00CB2ED8" w:rsidRPr="001F266B" w:rsidRDefault="00CB2ED8" w:rsidP="00CB2ED8">
      <w:pPr>
        <w:pStyle w:val="a4"/>
      </w:pPr>
      <w:r>
        <w:t>10.</w:t>
      </w:r>
      <w:r>
        <w:tab/>
      </w:r>
      <w:r w:rsidRPr="001F266B">
        <w:t xml:space="preserve">The mediation service performs </w:t>
      </w:r>
      <w:proofErr w:type="gramStart"/>
      <w:r w:rsidRPr="001F266B">
        <w:t>it’s</w:t>
      </w:r>
      <w:proofErr w:type="gramEnd"/>
      <w:r w:rsidRPr="001F266B">
        <w:t xml:space="preserve"> mediation.</w:t>
      </w:r>
    </w:p>
    <w:p w14:paraId="42922397" w14:textId="77777777" w:rsidR="00CB2ED8" w:rsidRPr="001F266B" w:rsidRDefault="00CB2ED8" w:rsidP="00CB2ED8">
      <w:pPr>
        <w:pStyle w:val="a4"/>
      </w:pPr>
      <w:r>
        <w:t>11.</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w:t>
      </w:r>
    </w:p>
    <w:p w14:paraId="7B6C3EBB" w14:textId="77777777" w:rsidR="00CB2ED8" w:rsidRPr="001F266B" w:rsidRDefault="00CB2ED8" w:rsidP="00CB2ED8">
      <w:pPr>
        <w:pStyle w:val="a4"/>
      </w:pPr>
      <w:r>
        <w:t>12.</w:t>
      </w:r>
      <w:r>
        <w:tab/>
      </w:r>
      <w:r w:rsidRPr="001F266B">
        <w:t>The SEPP B re-inserts the sensitive information</w:t>
      </w:r>
    </w:p>
    <w:p w14:paraId="02AF74D6" w14:textId="77777777" w:rsidR="00CB2ED8" w:rsidRPr="001F266B" w:rsidRDefault="00CB2ED8" w:rsidP="00CB2ED8">
      <w:pPr>
        <w:pStyle w:val="a4"/>
      </w:pPr>
      <w:r>
        <w:t>13.</w:t>
      </w:r>
      <w:r>
        <w:tab/>
      </w:r>
      <w:r w:rsidRPr="001F266B">
        <w:t>And finally, SEPP B sends the request to NF B.</w:t>
      </w:r>
    </w:p>
    <w:p w14:paraId="2021F49C" w14:textId="77777777" w:rsidR="00CB2ED8" w:rsidRDefault="00CB2ED8" w:rsidP="00CB2ED8">
      <w:r>
        <w:t>In short, the solution relies on standard HTTP and HTTPS. In between the steps 2 and 6, the SEPP A will either have to keep state or use an encryption / decryption mechanism. In between the steps 8 and 12, the SEPP B has a similar task. In case IPX provider hosts the SEPP (e.g. for small operators), the steps 2-6 would probably be left out altogether.</w:t>
      </w:r>
    </w:p>
    <w:p w14:paraId="51B1C75C" w14:textId="77777777" w:rsidR="00CB2ED8" w:rsidRDefault="00EF4AAD" w:rsidP="00CB2ED8">
      <w:r>
        <w:rPr>
          <w:noProof/>
          <w:lang w:val="en-US" w:eastAsia="zh-CN"/>
        </w:rPr>
        <w:drawing>
          <wp:inline distT="0" distB="0" distL="0" distR="0" wp14:anchorId="50BAD42C" wp14:editId="2A6A84D0">
            <wp:extent cx="6118225" cy="3329305"/>
            <wp:effectExtent l="1905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srcRect/>
                    <a:stretch>
                      <a:fillRect/>
                    </a:stretch>
                  </pic:blipFill>
                  <pic:spPr bwMode="auto">
                    <a:xfrm>
                      <a:off x="0" y="0"/>
                      <a:ext cx="6118225" cy="3329305"/>
                    </a:xfrm>
                    <a:prstGeom prst="rect">
                      <a:avLst/>
                    </a:prstGeom>
                    <a:noFill/>
                  </pic:spPr>
                </pic:pic>
              </a:graphicData>
            </a:graphic>
          </wp:inline>
        </w:drawing>
      </w:r>
    </w:p>
    <w:p w14:paraId="2C39F83A" w14:textId="77777777" w:rsidR="00CB2ED8" w:rsidRDefault="00CB2ED8" w:rsidP="00CB2ED8">
      <w:pPr>
        <w:jc w:val="center"/>
        <w:rPr>
          <w:b/>
        </w:rPr>
      </w:pPr>
      <w:r w:rsidRPr="007F3F5A">
        <w:rPr>
          <w:b/>
        </w:rPr>
        <w:t xml:space="preserve">Figure </w:t>
      </w:r>
      <w:r>
        <w:rPr>
          <w:b/>
        </w:rPr>
        <w:t>4.3.5.2-</w:t>
      </w:r>
      <w:r w:rsidRPr="007F3F5A">
        <w:rPr>
          <w:b/>
        </w:rPr>
        <w:t>1</w:t>
      </w:r>
      <w:r>
        <w:rPr>
          <w:b/>
        </w:rPr>
        <w:t xml:space="preserve"> – Mediation service using HTTPS</w:t>
      </w:r>
    </w:p>
    <w:p w14:paraId="46F4A0D0" w14:textId="77777777" w:rsidR="00CB2ED8" w:rsidRDefault="00CB2ED8" w:rsidP="00CB2ED8">
      <w:pPr>
        <w:pStyle w:val="4"/>
      </w:pPr>
      <w:r>
        <w:t>4.3.5.3</w:t>
      </w:r>
      <w:r>
        <w:tab/>
        <w:t>End-to-end security using JOSE</w:t>
      </w:r>
    </w:p>
    <w:p w14:paraId="31CA19F0" w14:textId="77777777" w:rsidR="00CB2ED8" w:rsidRDefault="00CB2ED8" w:rsidP="00CB2ED8">
      <w:r>
        <w:t>In this version of the solution, it is assumed that the SEPPs themselves use HTTP request with an encrypted JOSE payload for providing end-to-end security. In this case, the solution works as follows:</w:t>
      </w:r>
    </w:p>
    <w:p w14:paraId="3151E5E1" w14:textId="77777777" w:rsidR="00CB2ED8" w:rsidRPr="001F266B" w:rsidRDefault="00CB2ED8" w:rsidP="00CB2ED8">
      <w:pPr>
        <w:pStyle w:val="a4"/>
      </w:pPr>
      <w:r>
        <w:t>1.</w:t>
      </w:r>
      <w:r>
        <w:tab/>
      </w:r>
      <w:r w:rsidRPr="001F266B">
        <w:t xml:space="preserve">The SEPP A receives a HTTP(S) Request from NF A as usual. </w:t>
      </w:r>
    </w:p>
    <w:p w14:paraId="2DECAC7A" w14:textId="77777777" w:rsidR="00CB2ED8" w:rsidRPr="001F266B" w:rsidRDefault="00CB2ED8" w:rsidP="00CB2ED8">
      <w:pPr>
        <w:pStyle w:val="a4"/>
      </w:pPr>
      <w:r>
        <w:t>2.</w:t>
      </w:r>
      <w:r>
        <w:tab/>
        <w:t>The SEPP A takes the request and wraps the whole request into a JSON format. So, the request headers go into a field called ‘</w:t>
      </w:r>
      <w:proofErr w:type="spellStart"/>
      <w:r>
        <w:t>HTTPRequestHeader</w:t>
      </w:r>
      <w:proofErr w:type="spellEnd"/>
      <w:r>
        <w:t>’, a binary blob goes into a field called ‘</w:t>
      </w:r>
      <w:proofErr w:type="spellStart"/>
      <w:r>
        <w:t>BinaryBlob</w:t>
      </w:r>
      <w:proofErr w:type="spellEnd"/>
      <w:r>
        <w:t>’ and the session cookie goes into a field called ‘</w:t>
      </w:r>
      <w:proofErr w:type="spellStart"/>
      <w:r>
        <w:t>SessionCookie</w:t>
      </w:r>
      <w:proofErr w:type="spellEnd"/>
      <w:r>
        <w:t>’. Then, the SEPP determines whether the message</w:t>
      </w:r>
      <w:r w:rsidRPr="001F266B">
        <w:t xml:space="preserve"> contains sensitive information according to clause 9.1.3.3</w:t>
      </w:r>
      <w:r>
        <w:t xml:space="preserve"> and</w:t>
      </w:r>
      <w:r w:rsidRPr="001F266B">
        <w:t xml:space="preserve"> performs an action to hide these fields for the mediation service. This action is not to be standardized. Some examples are:</w:t>
      </w:r>
    </w:p>
    <w:p w14:paraId="6BA17F96" w14:textId="77777777" w:rsidR="00CB2ED8" w:rsidRPr="001F266B" w:rsidRDefault="00CB2ED8" w:rsidP="00CB2ED8">
      <w:pPr>
        <w:pStyle w:val="24"/>
      </w:pPr>
      <w:r>
        <w:t>a.</w:t>
      </w:r>
      <w:r>
        <w:tab/>
      </w:r>
      <w:r w:rsidRPr="001F266B">
        <w:t>Replacing the values of these with some other values, e.g. a hash of the value. The SEPP A stores the hash of the value and the corresponding value temporarily.</w:t>
      </w:r>
    </w:p>
    <w:p w14:paraId="2DA89155" w14:textId="77777777" w:rsidR="00CB2ED8" w:rsidRPr="001F266B" w:rsidRDefault="00CB2ED8" w:rsidP="00CB2ED8">
      <w:pPr>
        <w:pStyle w:val="24"/>
      </w:pPr>
      <w:r>
        <w:t>b.</w:t>
      </w:r>
      <w:r>
        <w:tab/>
      </w:r>
      <w:r w:rsidRPr="001F266B">
        <w:t>Entirely removing the fields from the message and storing bot the header and the value temporarily.</w:t>
      </w:r>
    </w:p>
    <w:p w14:paraId="36DC3CD3" w14:textId="77777777" w:rsidR="00CB2ED8" w:rsidRPr="001F266B" w:rsidRDefault="00CB2ED8" w:rsidP="00CB2ED8">
      <w:pPr>
        <w:pStyle w:val="24"/>
      </w:pPr>
      <w:r>
        <w:t>c.</w:t>
      </w:r>
      <w:r>
        <w:tab/>
      </w:r>
      <w:r w:rsidRPr="001F266B">
        <w:t>Encrypting the fields using some proprietary mechanism.</w:t>
      </w:r>
    </w:p>
    <w:p w14:paraId="3A16476A" w14:textId="77777777" w:rsidR="00CB2ED8" w:rsidRPr="001F266B" w:rsidRDefault="00CB2ED8" w:rsidP="00CB2ED8">
      <w:pPr>
        <w:pStyle w:val="a4"/>
      </w:pPr>
      <w:r>
        <w:lastRenderedPageBreak/>
        <w:t>3.</w:t>
      </w:r>
      <w:r>
        <w:tab/>
      </w:r>
      <w:r w:rsidRPr="001F266B">
        <w:t xml:space="preserve">The SEPP A invokes the Mediate service running at the IPX A by sending a </w:t>
      </w:r>
      <w:proofErr w:type="spellStart"/>
      <w:r w:rsidRPr="001F266B">
        <w:t>MediateAndReturn</w:t>
      </w:r>
      <w:proofErr w:type="spellEnd"/>
      <w:r w:rsidRPr="001F266B">
        <w:t xml:space="preserve"> Request message to the IPX provider. The </w:t>
      </w:r>
      <w:proofErr w:type="spellStart"/>
      <w:r w:rsidRPr="001F266B">
        <w:t>MediateAndReturn</w:t>
      </w:r>
      <w:proofErr w:type="spellEnd"/>
      <w:r w:rsidRPr="001F266B">
        <w:t xml:space="preserve"> Request contains the message that was received from the NF A and has </w:t>
      </w:r>
      <w:proofErr w:type="gramStart"/>
      <w:r w:rsidRPr="001F266B">
        <w:t>it’s</w:t>
      </w:r>
      <w:proofErr w:type="gramEnd"/>
      <w:r w:rsidRPr="001F266B">
        <w:t xml:space="preserve"> sensitive information removed or hidden according to step 2.</w:t>
      </w:r>
    </w:p>
    <w:p w14:paraId="03BE8268" w14:textId="77777777" w:rsidR="00CB2ED8" w:rsidRPr="001F266B" w:rsidRDefault="00CB2ED8" w:rsidP="00CB2ED8">
      <w:pPr>
        <w:pStyle w:val="a4"/>
      </w:pPr>
      <w:r>
        <w:t>4.</w:t>
      </w:r>
      <w:r>
        <w:tab/>
      </w:r>
      <w:r w:rsidRPr="001F266B">
        <w:t>The Mediation services performs it’s mediation</w:t>
      </w:r>
    </w:p>
    <w:p w14:paraId="3E9D7B8A" w14:textId="77777777" w:rsidR="00CB2ED8" w:rsidRPr="001F266B" w:rsidRDefault="00CB2ED8" w:rsidP="00CB2ED8">
      <w:pPr>
        <w:pStyle w:val="a4"/>
      </w:pPr>
      <w:r>
        <w:t>5.</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 to the SEPP A.</w:t>
      </w:r>
    </w:p>
    <w:p w14:paraId="3A9939F8" w14:textId="77777777" w:rsidR="00CB2ED8" w:rsidRPr="001F266B" w:rsidRDefault="00CB2ED8" w:rsidP="00CB2ED8">
      <w:pPr>
        <w:pStyle w:val="a4"/>
      </w:pPr>
      <w:r>
        <w:t>6.</w:t>
      </w:r>
      <w:r>
        <w:tab/>
      </w:r>
      <w:r w:rsidRPr="001F266B">
        <w:t>Upon reception, the SEPP A reinserts the sensitive information. This action depends on how the SEPP A has removed or hidden the sensitive information and can be entirely proprietary.</w:t>
      </w:r>
      <w:r>
        <w:t xml:space="preserve"> The SEPP A encrypts the message using standard JOSE using the target SEPP’s public key.</w:t>
      </w:r>
    </w:p>
    <w:p w14:paraId="2351BAF5" w14:textId="77777777" w:rsidR="00CB2ED8" w:rsidRPr="001F266B" w:rsidRDefault="00CB2ED8" w:rsidP="00CB2ED8">
      <w:pPr>
        <w:pStyle w:val="a4"/>
      </w:pPr>
      <w:r>
        <w:t>7.</w:t>
      </w:r>
      <w:r>
        <w:tab/>
      </w:r>
      <w:r w:rsidRPr="001F266B">
        <w:t>The SEPP A then sends the mediated version of the original NF A’s request to the SEPP B over HTTP.</w:t>
      </w:r>
    </w:p>
    <w:p w14:paraId="117E1702" w14:textId="77777777" w:rsidR="00CB2ED8" w:rsidRPr="001F266B" w:rsidRDefault="00CB2ED8" w:rsidP="00CB2ED8">
      <w:pPr>
        <w:pStyle w:val="a4"/>
      </w:pPr>
      <w:r>
        <w:t>8.</w:t>
      </w:r>
      <w:r>
        <w:tab/>
      </w:r>
      <w:r w:rsidRPr="001F266B">
        <w:t xml:space="preserve">The SEPP B receives the request, </w:t>
      </w:r>
      <w:r>
        <w:t xml:space="preserve">decrypts the request, </w:t>
      </w:r>
      <w:r w:rsidRPr="001F266B">
        <w:t>and if mediation is deemed necessary, the SEPP B also removes or hides the sensitive fields from the message.</w:t>
      </w:r>
    </w:p>
    <w:p w14:paraId="2D455E93" w14:textId="77777777" w:rsidR="00CB2ED8" w:rsidRPr="001F266B" w:rsidRDefault="00CB2ED8" w:rsidP="00CB2ED8">
      <w:pPr>
        <w:pStyle w:val="a4"/>
      </w:pPr>
      <w:r>
        <w:t>9.</w:t>
      </w:r>
      <w:r>
        <w:tab/>
      </w:r>
      <w:r w:rsidRPr="001F266B">
        <w:t xml:space="preserve">The SEPP B then invokes the Mediate service running on IPX B by sending a </w:t>
      </w:r>
      <w:proofErr w:type="spellStart"/>
      <w:r w:rsidRPr="001F266B">
        <w:t>MediateAndReturn</w:t>
      </w:r>
      <w:proofErr w:type="spellEnd"/>
      <w:r w:rsidRPr="001F266B">
        <w:t xml:space="preserve"> Request message to IPX B.</w:t>
      </w:r>
    </w:p>
    <w:p w14:paraId="594A05BE" w14:textId="77777777" w:rsidR="00CB2ED8" w:rsidRPr="001F266B" w:rsidRDefault="00CB2ED8" w:rsidP="00CB2ED8">
      <w:pPr>
        <w:pStyle w:val="a4"/>
      </w:pPr>
      <w:r>
        <w:t>10.</w:t>
      </w:r>
      <w:r>
        <w:tab/>
      </w:r>
      <w:r w:rsidRPr="001F266B">
        <w:t xml:space="preserve">The mediation service performs </w:t>
      </w:r>
      <w:proofErr w:type="gramStart"/>
      <w:r w:rsidRPr="001F266B">
        <w:t>it’s</w:t>
      </w:r>
      <w:proofErr w:type="gramEnd"/>
      <w:r w:rsidRPr="001F266B">
        <w:t xml:space="preserve"> mediation.</w:t>
      </w:r>
    </w:p>
    <w:p w14:paraId="07CB29C9" w14:textId="77777777" w:rsidR="00CB2ED8" w:rsidRPr="001F266B" w:rsidRDefault="00CB2ED8" w:rsidP="00CB2ED8">
      <w:pPr>
        <w:pStyle w:val="a4"/>
      </w:pPr>
      <w:r>
        <w:t>11.</w:t>
      </w:r>
      <w:r>
        <w:tab/>
      </w:r>
      <w:r w:rsidRPr="001F266B">
        <w:t xml:space="preserve">The mediation service sends the </w:t>
      </w:r>
      <w:proofErr w:type="spellStart"/>
      <w:r w:rsidRPr="001F266B">
        <w:t>MediateAndReturn</w:t>
      </w:r>
      <w:proofErr w:type="spellEnd"/>
      <w:r w:rsidRPr="001F266B">
        <w:t xml:space="preserve"> Response message, which contains the mediated message.</w:t>
      </w:r>
    </w:p>
    <w:p w14:paraId="180EBCBE" w14:textId="77777777" w:rsidR="00CB2ED8" w:rsidRPr="001F266B" w:rsidRDefault="00CB2ED8" w:rsidP="00CB2ED8">
      <w:pPr>
        <w:pStyle w:val="a4"/>
      </w:pPr>
      <w:r>
        <w:t>12.</w:t>
      </w:r>
      <w:r>
        <w:tab/>
      </w:r>
      <w:r w:rsidRPr="001F266B">
        <w:t>The SEPP B re-inserts the sensitive information</w:t>
      </w:r>
    </w:p>
    <w:p w14:paraId="086B8BC2" w14:textId="77777777" w:rsidR="00CB2ED8" w:rsidRPr="001F266B" w:rsidRDefault="00CB2ED8" w:rsidP="00CB2ED8">
      <w:pPr>
        <w:pStyle w:val="a4"/>
      </w:pPr>
      <w:r>
        <w:t>13.</w:t>
      </w:r>
      <w:r>
        <w:tab/>
      </w:r>
      <w:r w:rsidRPr="001F266B">
        <w:t xml:space="preserve">And finally, SEPP B </w:t>
      </w:r>
      <w:r>
        <w:t xml:space="preserve">reconstructs the HTTP Request from the JSON fields and sends the HTTP Request to the </w:t>
      </w:r>
      <w:r w:rsidRPr="001F266B">
        <w:t>NF B.</w:t>
      </w:r>
    </w:p>
    <w:p w14:paraId="20DD56F0" w14:textId="77777777" w:rsidR="00CB2ED8" w:rsidRDefault="00CB2ED8" w:rsidP="00CB2ED8">
      <w:r>
        <w:t xml:space="preserve">In short, the solution relies on standard HTTP and JOSE. A complicating factor is that the SEPPs will have to convert the </w:t>
      </w:r>
      <w:r w:rsidRPr="00800B05">
        <w:rPr>
          <w:b/>
        </w:rPr>
        <w:t>entire</w:t>
      </w:r>
      <w:r>
        <w:t xml:space="preserve"> HTTP Request into a JSON object, which in itself will be contained in another HTTP </w:t>
      </w:r>
      <w:proofErr w:type="gramStart"/>
      <w:r>
        <w:t>request..</w:t>
      </w:r>
      <w:proofErr w:type="gramEnd"/>
      <w:r>
        <w:t xml:space="preserve"> The receiving SEPP will have to do the reverse conversion. Like in the solution based on HTTPS, in between the steps 2 and 6, the SEPP A will either have to keep state or use an encryption / decryption mechanism. In between the steps 8 and 12, the SEPP B has a similar task. In case IPX provider hosts the SEPP (e.g. for small operators), the steps 2-6 would probably be left out altogether.</w:t>
      </w:r>
    </w:p>
    <w:p w14:paraId="665CF746" w14:textId="77777777" w:rsidR="00CB2ED8" w:rsidRDefault="00EF4AAD" w:rsidP="00CB2ED8">
      <w:r>
        <w:rPr>
          <w:noProof/>
          <w:lang w:val="en-US" w:eastAsia="zh-CN"/>
        </w:rPr>
        <w:drawing>
          <wp:inline distT="0" distB="0" distL="0" distR="0" wp14:anchorId="5375D775" wp14:editId="6AD790AC">
            <wp:extent cx="6122670" cy="333121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srcRect/>
                    <a:stretch>
                      <a:fillRect/>
                    </a:stretch>
                  </pic:blipFill>
                  <pic:spPr bwMode="auto">
                    <a:xfrm>
                      <a:off x="0" y="0"/>
                      <a:ext cx="6122670" cy="3331210"/>
                    </a:xfrm>
                    <a:prstGeom prst="rect">
                      <a:avLst/>
                    </a:prstGeom>
                    <a:noFill/>
                  </pic:spPr>
                </pic:pic>
              </a:graphicData>
            </a:graphic>
          </wp:inline>
        </w:drawing>
      </w:r>
    </w:p>
    <w:p w14:paraId="17871A37" w14:textId="77777777" w:rsidR="00CB2ED8" w:rsidRDefault="00CB2ED8" w:rsidP="00CB2ED8">
      <w:pPr>
        <w:jc w:val="center"/>
        <w:rPr>
          <w:b/>
        </w:rPr>
      </w:pPr>
      <w:r w:rsidRPr="007F3F5A">
        <w:rPr>
          <w:b/>
        </w:rPr>
        <w:t xml:space="preserve">Figure </w:t>
      </w:r>
      <w:r>
        <w:rPr>
          <w:b/>
        </w:rPr>
        <w:t>4.3.5.3-1 – Mediation service using JOSE end-to-end encryption</w:t>
      </w:r>
    </w:p>
    <w:p w14:paraId="35056508" w14:textId="77777777" w:rsidR="00CB2ED8" w:rsidRDefault="00CB2ED8" w:rsidP="00CB2ED8">
      <w:pPr>
        <w:pStyle w:val="4"/>
      </w:pPr>
      <w:r>
        <w:t>4.3.5.4</w:t>
      </w:r>
      <w:r>
        <w:tab/>
        <w:t>Migration paths after accepting this solution</w:t>
      </w:r>
    </w:p>
    <w:p w14:paraId="2B01AE76" w14:textId="77777777" w:rsidR="00CB2ED8" w:rsidRPr="00905231" w:rsidRDefault="00CB2ED8" w:rsidP="00CB2ED8">
      <w:r>
        <w:t>One possible drawback of the solution is that it will ‘stick’ even past its due date. The solution provides therefore proposes to name the mediation service in 3GPP specs. By standardizing a name, it becomes possible to migrate to a newer service by using a service under the newer name and migration remains under control of 3GPP. Investments in existing services and SEPPs will not be affected and IPX providers can distinguish themselves by operating the newer service.</w:t>
      </w:r>
    </w:p>
    <w:p w14:paraId="7A8EB470" w14:textId="77777777" w:rsidR="00CB2ED8" w:rsidRDefault="00CB2ED8" w:rsidP="00CB2ED8">
      <w:pPr>
        <w:pStyle w:val="4"/>
      </w:pPr>
      <w:r>
        <w:lastRenderedPageBreak/>
        <w:t>4.3.5.5</w:t>
      </w:r>
      <w:r>
        <w:tab/>
        <w:t>Possible deployments</w:t>
      </w:r>
    </w:p>
    <w:p w14:paraId="4FAD2925" w14:textId="77777777" w:rsidR="00CB2ED8" w:rsidRDefault="00CB2ED8" w:rsidP="00CB2ED8">
      <w:r>
        <w:t>In this solution, it is always assumed that the SEPP is located in the MNO domain and the mediation service is located in the IPX domain. As a drawback, there is an additional message exchange between the SEPP in the MNO domain and the mediation service in the IPX domain. There are two possible deployments that alleviate this problem:</w:t>
      </w:r>
    </w:p>
    <w:p w14:paraId="41103F0B" w14:textId="77777777" w:rsidR="00CB2ED8" w:rsidRDefault="00CB2ED8" w:rsidP="00CB2ED8">
      <w:pPr>
        <w:pStyle w:val="a4"/>
      </w:pPr>
      <w:r>
        <w:t>-</w:t>
      </w:r>
      <w:r>
        <w:tab/>
        <w:t xml:space="preserve">Colocation of the SEPP in the IPX domain: This is a likely deployment scenario for smaller operators, but should not be the standard preferred option. </w:t>
      </w:r>
    </w:p>
    <w:p w14:paraId="274F513B" w14:textId="77777777" w:rsidR="00CB2ED8" w:rsidRDefault="00CB2ED8" w:rsidP="00CB2ED8">
      <w:pPr>
        <w:pStyle w:val="a4"/>
      </w:pPr>
      <w:r>
        <w:t>-</w:t>
      </w:r>
      <w:r>
        <w:tab/>
        <w:t>Colocation of the mediation service in the MNO domain: In this deployment, the mediation service is run as a service on premise for the MNO. This is a deployment scenario for larger operators, but will depend on the willingness of IPX providers to run their service offsite.</w:t>
      </w:r>
    </w:p>
    <w:p w14:paraId="28EBFBCF" w14:textId="77777777" w:rsidR="00CB2ED8" w:rsidRDefault="00CB2ED8" w:rsidP="00CB2ED8">
      <w:pPr>
        <w:pStyle w:val="4"/>
      </w:pPr>
      <w:r>
        <w:t>4.3.5.6</w:t>
      </w:r>
      <w:r>
        <w:tab/>
        <w:t>Evaluation</w:t>
      </w:r>
    </w:p>
    <w:p w14:paraId="0027F098" w14:textId="77777777" w:rsidR="00CB2ED8" w:rsidRDefault="00CB2ED8" w:rsidP="00CB2ED8">
      <w:r>
        <w:t>This solution has a number of drawbacks:</w:t>
      </w:r>
    </w:p>
    <w:p w14:paraId="1745BA22" w14:textId="77777777" w:rsidR="00CB2ED8" w:rsidRDefault="00CB2ED8" w:rsidP="00CB2ED8">
      <w:pPr>
        <w:pStyle w:val="a4"/>
      </w:pPr>
      <w:r>
        <w:t>-</w:t>
      </w:r>
      <w:r>
        <w:tab/>
        <w:t>It introduces additional messages (in total 4 if mediation is used twice);</w:t>
      </w:r>
    </w:p>
    <w:p w14:paraId="690265B2" w14:textId="77777777" w:rsidR="00CB2ED8" w:rsidRDefault="00CB2ED8" w:rsidP="00CB2ED8">
      <w:pPr>
        <w:pStyle w:val="a4"/>
      </w:pPr>
      <w:r>
        <w:t>-</w:t>
      </w:r>
      <w:r>
        <w:tab/>
        <w:t>The SEPP needs to either keep state for removing / reinserting the sensitive fields;</w:t>
      </w:r>
    </w:p>
    <w:p w14:paraId="1C04407A" w14:textId="77777777" w:rsidR="00CB2ED8" w:rsidRDefault="00CB2ED8" w:rsidP="00CB2ED8">
      <w:pPr>
        <w:pStyle w:val="a4"/>
      </w:pPr>
      <w:r>
        <w:t>-</w:t>
      </w:r>
      <w:r>
        <w:tab/>
        <w:t>TLS handshake for HTTP request will take time and messages;</w:t>
      </w:r>
    </w:p>
    <w:p w14:paraId="6A2A5A11" w14:textId="77777777" w:rsidR="00CB2ED8" w:rsidRDefault="00CB2ED8" w:rsidP="00CB2ED8">
      <w:pPr>
        <w:pStyle w:val="a4"/>
      </w:pPr>
      <w:r>
        <w:t>-</w:t>
      </w:r>
      <w:r>
        <w:tab/>
        <w:t>MNO needs to operate both a connection to IPX Mediation Service and a 'direct' connection to MNO peers (both can be over the same IPX network, but doesn’t have to go there).</w:t>
      </w:r>
    </w:p>
    <w:p w14:paraId="75CE1E88" w14:textId="77777777" w:rsidR="00CB2ED8" w:rsidRDefault="00CB2ED8" w:rsidP="00CB2ED8">
      <w:r>
        <w:t>On the other hand:</w:t>
      </w:r>
    </w:p>
    <w:p w14:paraId="7F7637DF" w14:textId="77777777" w:rsidR="00CB2ED8" w:rsidRDefault="00CB2ED8" w:rsidP="00CB2ED8">
      <w:pPr>
        <w:pStyle w:val="a4"/>
      </w:pPr>
      <w:r>
        <w:t>-</w:t>
      </w:r>
      <w:r>
        <w:tab/>
        <w:t>It mostly reuses standard HTTP, etc. making it relatively easy to implement;</w:t>
      </w:r>
    </w:p>
    <w:p w14:paraId="754A5893" w14:textId="77777777" w:rsidR="00CB2ED8" w:rsidRDefault="00CB2ED8" w:rsidP="00CB2ED8">
      <w:pPr>
        <w:pStyle w:val="a4"/>
      </w:pPr>
      <w:r>
        <w:t>-</w:t>
      </w:r>
      <w:r>
        <w:tab/>
        <w:t>Works with end-to-end security, also if different from what is presented here;</w:t>
      </w:r>
    </w:p>
    <w:p w14:paraId="4034F544" w14:textId="77777777" w:rsidR="00CB2ED8" w:rsidRDefault="00CB2ED8" w:rsidP="00CB2ED8">
      <w:pPr>
        <w:pStyle w:val="a4"/>
      </w:pPr>
      <w:r>
        <w:t>-</w:t>
      </w:r>
      <w:r>
        <w:tab/>
        <w:t>Offers a migration path;</w:t>
      </w:r>
    </w:p>
    <w:p w14:paraId="4AB200E7" w14:textId="77777777" w:rsidR="00CB2ED8" w:rsidRDefault="00CB2ED8" w:rsidP="00CB2ED8">
      <w:pPr>
        <w:pStyle w:val="a4"/>
      </w:pPr>
      <w:r>
        <w:t>-</w:t>
      </w:r>
      <w:r>
        <w:tab/>
        <w:t>Does not expose the sensitive information to the IPX provider, while making mediation services possible;</w:t>
      </w:r>
    </w:p>
    <w:p w14:paraId="29D97789" w14:textId="77777777" w:rsidR="00CB2ED8" w:rsidRDefault="00CB2ED8" w:rsidP="00CB2ED8">
      <w:pPr>
        <w:pStyle w:val="a4"/>
      </w:pPr>
      <w:r>
        <w:t>-</w:t>
      </w:r>
      <w:r>
        <w:tab/>
        <w:t>Can be specified within the timeframe available;</w:t>
      </w:r>
    </w:p>
    <w:p w14:paraId="16CB7F8A" w14:textId="77777777" w:rsidR="00CB2ED8" w:rsidRPr="00A06F29" w:rsidRDefault="00CB2ED8" w:rsidP="00CB2ED8">
      <w:pPr>
        <w:pStyle w:val="a4"/>
      </w:pPr>
      <w:r>
        <w:t>-</w:t>
      </w:r>
      <w:r>
        <w:tab/>
        <w:t>Allows IPX providers to continue to offer their services, even if end-to-end security is used.</w:t>
      </w:r>
    </w:p>
    <w:p w14:paraId="17E89086" w14:textId="77777777" w:rsidR="00CB2ED8" w:rsidRPr="00CB2ED8" w:rsidRDefault="00CB2ED8" w:rsidP="00CB2ED8">
      <w:pPr>
        <w:pStyle w:val="B1"/>
        <w:ind w:left="0" w:firstLine="0"/>
        <w:rPr>
          <w:lang w:eastAsia="zh-CN"/>
        </w:rPr>
      </w:pPr>
    </w:p>
    <w:p w14:paraId="4FFD31C8" w14:textId="77777777" w:rsidR="001F378D" w:rsidRDefault="001F378D" w:rsidP="001F378D">
      <w:pPr>
        <w:pStyle w:val="3"/>
        <w:rPr>
          <w:lang w:eastAsia="zh-CN"/>
        </w:rPr>
      </w:pPr>
      <w:r>
        <w:t>4.3.</w:t>
      </w:r>
      <w:r w:rsidR="00726045">
        <w:t>6</w:t>
      </w:r>
      <w:r>
        <w:tab/>
        <w:t>Solution #</w:t>
      </w:r>
      <w:r w:rsidR="00726045">
        <w:t>6</w:t>
      </w:r>
      <w:r>
        <w:t>: Policies for protection on the N32 interface</w:t>
      </w:r>
    </w:p>
    <w:p w14:paraId="3F6B9BF9" w14:textId="77777777" w:rsidR="00732C2A" w:rsidRDefault="000532BF">
      <w:pPr>
        <w:pStyle w:val="EditorsNote"/>
        <w:rPr>
          <w:lang w:eastAsia="zh-CN"/>
        </w:rPr>
      </w:pPr>
      <w:r>
        <w:t>Editor’s Note: This section has multiple options for provisioning of protection policy in the SEPP. Formatting of this clause is needed to list out the options in a readable way.</w:t>
      </w:r>
    </w:p>
    <w:p w14:paraId="1E4B82E4" w14:textId="77777777" w:rsidR="001F378D" w:rsidRDefault="001F378D" w:rsidP="001F378D">
      <w:r>
        <w:t xml:space="preserve">A message protection policy determines which part of a certain message shall be integrity protected, which part of a certain message shall be confidentiality protected, and which part of a certain message shall be </w:t>
      </w:r>
      <w:proofErr w:type="spellStart"/>
      <w:r>
        <w:t>modifyable</w:t>
      </w:r>
      <w:proofErr w:type="spellEnd"/>
      <w:r>
        <w:t xml:space="preserve"> by IPX providers. For application layer protection of messages on the N32 interface, the SEPP shall apply message protection policies.</w:t>
      </w:r>
    </w:p>
    <w:p w14:paraId="51E919BA" w14:textId="77777777" w:rsidR="001F378D" w:rsidRDefault="001F378D" w:rsidP="001F378D">
      <w:pPr>
        <w:pStyle w:val="EditorsNote"/>
      </w:pPr>
      <w:r>
        <w:t xml:space="preserve">Editor's Note: The specification of the protection policy is in scope of CT4. SA3 requires that the granularity is at service level or more fine-grained. Whether 'per subscription' is relevant, is to be discussed between SA3 and CT4. </w:t>
      </w:r>
      <w:r w:rsidRPr="00335527">
        <w:t>Other details are for CT4 to decide.</w:t>
      </w:r>
    </w:p>
    <w:p w14:paraId="768CD78C" w14:textId="77777777" w:rsidR="001F378D" w:rsidRDefault="001F378D" w:rsidP="001F378D">
      <w:r>
        <w:t>If the SEPP neither has nor obtains a policy applicable for a specific message, the SEPP shall apply a default policy.</w:t>
      </w:r>
    </w:p>
    <w:p w14:paraId="1436140B" w14:textId="77777777" w:rsidR="001F378D" w:rsidRDefault="001F378D" w:rsidP="001F378D">
      <w:pPr>
        <w:pStyle w:val="EditorsNote"/>
      </w:pPr>
      <w:r>
        <w:t>Editor's Note: Which IEs are protected according to the default policy is for further study.</w:t>
      </w:r>
    </w:p>
    <w:p w14:paraId="79AB98F9" w14:textId="77777777" w:rsidR="001F378D" w:rsidRDefault="001F378D" w:rsidP="001F378D">
      <w:r>
        <w:t>For the protection of a specific message, an NF may include a message protection policy applicable for that specific message into the message.</w:t>
      </w:r>
    </w:p>
    <w:p w14:paraId="47188463" w14:textId="77777777" w:rsidR="001F378D" w:rsidRDefault="001F378D" w:rsidP="001F378D">
      <w:r>
        <w:t>The SEPP shall retrieve a message protection policy from the NRF, if operator configuration requires, e.g. when the SEPP has no message protection policy available for a message to be sent on N32.</w:t>
      </w:r>
    </w:p>
    <w:p w14:paraId="129BB497" w14:textId="77777777" w:rsidR="001F378D" w:rsidRDefault="001F378D" w:rsidP="001F378D">
      <w:pPr>
        <w:pStyle w:val="EditorsNote"/>
        <w:rPr>
          <w:lang w:eastAsia="zh-CN"/>
        </w:rPr>
      </w:pPr>
      <w:r>
        <w:t>Editor's Note: It is for further study whether the procedure is a service offered by the NRF.</w:t>
      </w:r>
    </w:p>
    <w:p w14:paraId="7A6BCA89" w14:textId="77777777" w:rsidR="00732C2A" w:rsidRDefault="000532BF">
      <w:pPr>
        <w:rPr>
          <w:lang w:eastAsia="zh-CN"/>
        </w:rPr>
      </w:pPr>
      <w:r>
        <w:t>The SEPP shall also support local configuration of message protection policy, e.g., by OA&amp;M system. Configuration may occur during initial provisioning of SEPP or through dynamic updates any time the policy needs an update e.g., due to network configuration change.</w:t>
      </w:r>
    </w:p>
    <w:p w14:paraId="1445E721" w14:textId="77777777" w:rsidR="001F378D" w:rsidRDefault="001F378D" w:rsidP="001F378D">
      <w:r>
        <w:lastRenderedPageBreak/>
        <w:t xml:space="preserve">The SEPP shall send message protection policy error messages to NFs or the NRF if operator configuration requires, </w:t>
      </w:r>
      <w:proofErr w:type="spellStart"/>
      <w:r>
        <w:t>e.g</w:t>
      </w:r>
      <w:proofErr w:type="spellEnd"/>
      <w:r>
        <w:t xml:space="preserve"> for the case that the SEPP </w:t>
      </w:r>
      <w:bookmarkStart w:id="12" w:name="_Hlk507582740"/>
      <w:r>
        <w:t>has no policy applicable for a specific message</w:t>
      </w:r>
      <w:bookmarkEnd w:id="12"/>
      <w:r>
        <w:t>.</w:t>
      </w:r>
    </w:p>
    <w:p w14:paraId="58C08C1E" w14:textId="77777777" w:rsidR="001F378D" w:rsidRDefault="001F378D" w:rsidP="001F378D">
      <w:r>
        <w:t>It is up to operator configuration how the SEPP behaves if more than one policy applicable for a specific message are available to the SEPP.</w:t>
      </w:r>
    </w:p>
    <w:p w14:paraId="6DCC3E67" w14:textId="77777777" w:rsidR="000532BF" w:rsidRPr="00D067D7" w:rsidRDefault="000532BF" w:rsidP="000532BF">
      <w:pPr>
        <w:pStyle w:val="3"/>
      </w:pPr>
      <w:r>
        <w:t>4.3.</w:t>
      </w:r>
      <w:r>
        <w:rPr>
          <w:rFonts w:hint="eastAsia"/>
          <w:lang w:eastAsia="zh-CN"/>
        </w:rPr>
        <w:t>7</w:t>
      </w:r>
      <w:r>
        <w:tab/>
        <w:t>Solution #</w:t>
      </w:r>
      <w:r>
        <w:rPr>
          <w:rFonts w:hint="eastAsia"/>
          <w:lang w:eastAsia="zh-CN"/>
        </w:rPr>
        <w:t>7</w:t>
      </w:r>
      <w:r>
        <w:t xml:space="preserve">: </w:t>
      </w:r>
      <w:proofErr w:type="spellStart"/>
      <w:r>
        <w:t>Signaling</w:t>
      </w:r>
      <w:proofErr w:type="spellEnd"/>
      <w:r>
        <w:t xml:space="preserve"> based provisioning of message protection policy in partner SEPPs</w:t>
      </w:r>
    </w:p>
    <w:p w14:paraId="4F82D7A6" w14:textId="77777777" w:rsidR="000532BF" w:rsidRDefault="000532BF" w:rsidP="000532BF">
      <w:r>
        <w:t xml:space="preserve">The </w:t>
      </w:r>
      <w:proofErr w:type="spellStart"/>
      <w:r>
        <w:t>signaling</w:t>
      </w:r>
      <w:proofErr w:type="spellEnd"/>
      <w:r>
        <w:t xml:space="preserve"> based provisioning and update of the message protection policy in a roaming partner SEPP allow the two SEPPs to share each other network’s protection policy information. </w:t>
      </w:r>
    </w:p>
    <w:p w14:paraId="6997DA3D" w14:textId="77777777" w:rsidR="000532BF" w:rsidRDefault="000532BF" w:rsidP="000532BF">
      <w:r>
        <w:t>This scheme is useful in scenarios where a local SEPP obtains its message protection policy information through an out of band mechanism such as via the OA&amp;M interface or from a central repository, and not via in-band scheme such as for e.g. embedded in HTTP messages from Network functions themselves.</w:t>
      </w:r>
    </w:p>
    <w:p w14:paraId="019C3553" w14:textId="77777777" w:rsidR="000532BF" w:rsidRDefault="000532BF" w:rsidP="000532BF">
      <w:r>
        <w:t>When the local SEPP in a network gets its initial copy of the message protection policy or if there is an update in the network that resulted in an update to its copy of the message protection policy the local SEPP initiates a handshake with each of its remote partner SEPPs in different networks. It provides its version of the protection policy to each of them. In the response, the SEPPs in the remote network may decide to provide the latest version of its message protection policy.</w:t>
      </w:r>
    </w:p>
    <w:p w14:paraId="60B6587D" w14:textId="77777777" w:rsidR="000532BF" w:rsidRPr="006328DC" w:rsidRDefault="000532BF" w:rsidP="000532BF">
      <w:r>
        <w:t xml:space="preserve">A mutually authenticated TLS connection shall be used for protecting SEPP to SEPP </w:t>
      </w:r>
      <w:proofErr w:type="spellStart"/>
      <w:r>
        <w:t>signaling</w:t>
      </w:r>
      <w:proofErr w:type="spellEnd"/>
      <w:r>
        <w:t xml:space="preserve"> messages over N32.</w:t>
      </w:r>
      <w:r w:rsidRPr="00133A58">
        <w:t xml:space="preserve"> TLS is e2e</w:t>
      </w:r>
      <w:r>
        <w:t xml:space="preserve"> between two SEPPs</w:t>
      </w:r>
      <w:r w:rsidRPr="00133A58">
        <w:t xml:space="preserve"> with no intermediaries in between</w:t>
      </w:r>
      <w:r>
        <w:t>.</w:t>
      </w:r>
    </w:p>
    <w:p w14:paraId="4E6D9B1D" w14:textId="77777777" w:rsidR="000532BF" w:rsidRDefault="000532BF" w:rsidP="000532BF">
      <w:r>
        <w:t>In the following illustration, Registration Request message flow from clause 13.5 in TS 33.501 is reused.</w:t>
      </w:r>
    </w:p>
    <w:p w14:paraId="5DE47576" w14:textId="77777777" w:rsidR="000532BF" w:rsidRDefault="000532BF" w:rsidP="000532BF">
      <w:r>
        <w:object w:dxaOrig="7707" w:dyaOrig="4375" w14:anchorId="6AD60946">
          <v:shape id="_x0000_i1032" type="#_x0000_t75" style="width:385.35pt;height:218.65pt" o:ole="">
            <v:imagedata r:id="rId29" o:title=""/>
          </v:shape>
          <o:OLEObject Type="Embed" ProgID="Visio.Drawing.11" ShapeID="_x0000_i1032" DrawAspect="Content" ObjectID="_1587834039" r:id="rId30"/>
        </w:object>
      </w:r>
    </w:p>
    <w:p w14:paraId="207B061D" w14:textId="77777777" w:rsidR="000532BF" w:rsidRPr="00A64A81" w:rsidRDefault="00CC7818" w:rsidP="000532BF">
      <w:pPr>
        <w:jc w:val="center"/>
        <w:rPr>
          <w:b/>
          <w:bCs/>
        </w:rPr>
      </w:pPr>
      <w:r>
        <w:rPr>
          <w:b/>
          <w:bCs/>
        </w:rPr>
        <w:t>Figure 4.3.</w:t>
      </w:r>
      <w:r>
        <w:rPr>
          <w:rFonts w:hint="eastAsia"/>
          <w:b/>
          <w:bCs/>
          <w:lang w:eastAsia="zh-CN"/>
        </w:rPr>
        <w:t>7</w:t>
      </w:r>
      <w:r w:rsidR="000532BF">
        <w:rPr>
          <w:b/>
          <w:bCs/>
        </w:rPr>
        <w:t xml:space="preserve">-1- </w:t>
      </w:r>
      <w:proofErr w:type="spellStart"/>
      <w:r w:rsidR="000532BF">
        <w:rPr>
          <w:b/>
          <w:bCs/>
        </w:rPr>
        <w:t>Signaling</w:t>
      </w:r>
      <w:proofErr w:type="spellEnd"/>
      <w:r w:rsidR="000532BF">
        <w:rPr>
          <w:b/>
          <w:bCs/>
        </w:rPr>
        <w:t xml:space="preserve"> based provisioning of message protection policy in partner SEPPs</w:t>
      </w:r>
    </w:p>
    <w:p w14:paraId="2AA63CA3" w14:textId="77777777" w:rsidR="000532BF" w:rsidRDefault="000532BF" w:rsidP="000532BF">
      <w:pPr>
        <w:pStyle w:val="B1"/>
      </w:pPr>
      <w:r>
        <w:t xml:space="preserve">1. </w:t>
      </w:r>
      <w:r>
        <w:tab/>
        <w:t xml:space="preserve">The SEPP which initiated the TLS connection sends a Registration Request message to the responding SEPP including the its message protection policy for protecting the NF service messages belonging to its network.  </w:t>
      </w:r>
    </w:p>
    <w:p w14:paraId="4670F23C" w14:textId="77777777" w:rsidR="000532BF" w:rsidRDefault="000532BF" w:rsidP="000532BF">
      <w:pPr>
        <w:pStyle w:val="B1"/>
      </w:pPr>
      <w:r>
        <w:t>2.</w:t>
      </w:r>
      <w:r>
        <w:tab/>
        <w:t>The responding SEPP stores the received message protection policy for network A.</w:t>
      </w:r>
    </w:p>
    <w:p w14:paraId="7609CA66" w14:textId="77777777" w:rsidR="000532BF" w:rsidRDefault="000532BF" w:rsidP="000532BF">
      <w:pPr>
        <w:pStyle w:val="B1"/>
      </w:pPr>
      <w:r>
        <w:t>3.</w:t>
      </w:r>
      <w:r>
        <w:tab/>
        <w:t>The responding SEPP sends a Registration Response message to initiating SEPP including its message protection selected security mechanism for protecting the NF service messages belonging to its network.</w:t>
      </w:r>
    </w:p>
    <w:p w14:paraId="70A6ACC1" w14:textId="77777777" w:rsidR="000532BF" w:rsidRDefault="000532BF" w:rsidP="000532BF">
      <w:pPr>
        <w:pStyle w:val="B1"/>
        <w:rPr>
          <w:lang w:eastAsia="zh-CN"/>
        </w:rPr>
      </w:pPr>
      <w:r>
        <w:t>4.</w:t>
      </w:r>
      <w:r>
        <w:tab/>
        <w:t>The initiating SEPP stores the message protection policy for network B.</w:t>
      </w:r>
    </w:p>
    <w:p w14:paraId="453E5223" w14:textId="77777777" w:rsidR="00CC7818" w:rsidRDefault="00CC7818" w:rsidP="000532BF">
      <w:pPr>
        <w:pStyle w:val="B1"/>
        <w:rPr>
          <w:lang w:eastAsia="zh-CN"/>
        </w:rPr>
      </w:pPr>
    </w:p>
    <w:p w14:paraId="02E1E375" w14:textId="77777777" w:rsidR="00732C2A" w:rsidRDefault="00CC7818">
      <w:pPr>
        <w:pStyle w:val="4"/>
        <w:rPr>
          <w:lang w:eastAsia="zh-CN"/>
        </w:rPr>
      </w:pPr>
      <w:r w:rsidRPr="00DC1601">
        <w:t>4.3.</w:t>
      </w:r>
      <w:r>
        <w:rPr>
          <w:rFonts w:hint="eastAsia"/>
          <w:lang w:eastAsia="zh-CN"/>
        </w:rPr>
        <w:t>8</w:t>
      </w:r>
      <w:r>
        <w:t>.</w:t>
      </w:r>
      <w:r w:rsidR="006328DC">
        <w:t xml:space="preserve"> </w:t>
      </w:r>
      <w:r w:rsidRPr="00DC1601">
        <w:t>Solution #</w:t>
      </w:r>
      <w:r>
        <w:rPr>
          <w:rFonts w:hint="eastAsia"/>
          <w:lang w:eastAsia="zh-CN"/>
        </w:rPr>
        <w:t>8</w:t>
      </w:r>
      <w:r w:rsidRPr="00DC1601">
        <w:t xml:space="preserve">: </w:t>
      </w:r>
      <w:r w:rsidRPr="00152C43">
        <w:t>Inter PLMN routing and TLS: Solution Options</w:t>
      </w:r>
    </w:p>
    <w:p w14:paraId="2EDFB1B5" w14:textId="77777777" w:rsidR="00CC7818" w:rsidRDefault="00CC7818" w:rsidP="00CC7818">
      <w:pPr>
        <w:pStyle w:val="5"/>
        <w:rPr>
          <w:lang w:val="en-US"/>
        </w:rPr>
      </w:pPr>
      <w:r>
        <w:rPr>
          <w:lang w:val="en-US"/>
        </w:rPr>
        <w:t>4.3.</w:t>
      </w:r>
      <w:r>
        <w:rPr>
          <w:rFonts w:hint="eastAsia"/>
          <w:lang w:val="en-US" w:eastAsia="zh-CN"/>
        </w:rPr>
        <w:t>8</w:t>
      </w:r>
      <w:r w:rsidR="006328DC">
        <w:rPr>
          <w:lang w:val="en-US"/>
        </w:rPr>
        <w:t xml:space="preserve">.1 </w:t>
      </w:r>
      <w:r>
        <w:rPr>
          <w:lang w:val="en-US"/>
        </w:rPr>
        <w:t>Bump in the TLS</w:t>
      </w:r>
    </w:p>
    <w:p w14:paraId="56B13B0E" w14:textId="77777777" w:rsidR="00CC7818" w:rsidRDefault="00CC7818" w:rsidP="00CC7818">
      <w:pPr>
        <w:rPr>
          <w:lang w:val="en-US"/>
        </w:rPr>
      </w:pPr>
      <w:r>
        <w:rPr>
          <w:lang w:val="en-US"/>
        </w:rPr>
        <w:t>In this solution option, TLS seems to be end-to-end from an NF point of view, but is forced to terminated in the SEPPs instead. This is made possible by providing the SEPPs</w:t>
      </w:r>
      <w:r w:rsidRPr="00383900">
        <w:rPr>
          <w:lang w:val="en-US"/>
        </w:rPr>
        <w:t xml:space="preserve"> with certificates </w:t>
      </w:r>
      <w:r>
        <w:rPr>
          <w:lang w:val="en-US"/>
        </w:rPr>
        <w:t>re</w:t>
      </w:r>
      <w:r w:rsidRPr="00383900">
        <w:rPr>
          <w:lang w:val="en-US"/>
        </w:rPr>
        <w:t xml:space="preserve">presenting </w:t>
      </w:r>
      <w:r>
        <w:rPr>
          <w:lang w:val="en-US"/>
        </w:rPr>
        <w:t xml:space="preserve">the </w:t>
      </w:r>
      <w:r w:rsidRPr="00383900">
        <w:rPr>
          <w:lang w:val="en-US"/>
        </w:rPr>
        <w:t xml:space="preserve">remote PLMN, signed by </w:t>
      </w:r>
      <w:r>
        <w:rPr>
          <w:lang w:val="en-US"/>
        </w:rPr>
        <w:t xml:space="preserve">their </w:t>
      </w:r>
      <w:r w:rsidRPr="00383900">
        <w:rPr>
          <w:lang w:val="en-US"/>
        </w:rPr>
        <w:t>own CA</w:t>
      </w:r>
      <w:r>
        <w:rPr>
          <w:lang w:val="en-US"/>
        </w:rPr>
        <w:t xml:space="preserve">. This either </w:t>
      </w:r>
      <w:r w:rsidRPr="00383900">
        <w:rPr>
          <w:lang w:val="en-US"/>
        </w:rPr>
        <w:t>require</w:t>
      </w:r>
      <w:r>
        <w:rPr>
          <w:lang w:val="en-US"/>
        </w:rPr>
        <w:t>s a</w:t>
      </w:r>
      <w:r w:rsidRPr="00383900">
        <w:rPr>
          <w:lang w:val="en-US"/>
        </w:rPr>
        <w:t xml:space="preserve"> lot of pre-provisioned certificates, certificate creation on the fly, multilevel wild card certificates or </w:t>
      </w:r>
      <w:r>
        <w:rPr>
          <w:lang w:val="en-US"/>
        </w:rPr>
        <w:t xml:space="preserve">the </w:t>
      </w:r>
      <w:r w:rsidRPr="00383900">
        <w:rPr>
          <w:lang w:val="en-US"/>
        </w:rPr>
        <w:t>certificate</w:t>
      </w:r>
      <w:r>
        <w:rPr>
          <w:lang w:val="en-US"/>
        </w:rPr>
        <w:t>s</w:t>
      </w:r>
      <w:r w:rsidRPr="00383900">
        <w:rPr>
          <w:lang w:val="en-US"/>
        </w:rPr>
        <w:t xml:space="preserve"> would have to include </w:t>
      </w:r>
      <w:r>
        <w:rPr>
          <w:lang w:val="en-US"/>
        </w:rPr>
        <w:t xml:space="preserve">the </w:t>
      </w:r>
      <w:r w:rsidRPr="00383900">
        <w:rPr>
          <w:lang w:val="en-US"/>
        </w:rPr>
        <w:t>actual IP of SEPP</w:t>
      </w:r>
      <w:r>
        <w:rPr>
          <w:lang w:val="en-US"/>
        </w:rPr>
        <w:t>.</w:t>
      </w:r>
    </w:p>
    <w:p w14:paraId="683371CF" w14:textId="77777777" w:rsidR="00CC7818" w:rsidRPr="00383900" w:rsidRDefault="00CC7818" w:rsidP="00CC7818">
      <w:pPr>
        <w:rPr>
          <w:b/>
          <w:lang w:val="en-US"/>
        </w:rPr>
      </w:pPr>
      <w:r w:rsidRPr="00383900">
        <w:rPr>
          <w:b/>
          <w:lang w:val="en-US"/>
        </w:rPr>
        <w:t>Pros:</w:t>
      </w:r>
      <w:r>
        <w:rPr>
          <w:b/>
          <w:lang w:val="en-US"/>
        </w:rPr>
        <w:t xml:space="preserve"> </w:t>
      </w:r>
      <w:r w:rsidRPr="00383900">
        <w:rPr>
          <w:lang w:val="en-US"/>
        </w:rPr>
        <w:t>No c</w:t>
      </w:r>
      <w:r>
        <w:rPr>
          <w:lang w:val="en-US"/>
        </w:rPr>
        <w:t>h</w:t>
      </w:r>
      <w:r w:rsidRPr="00383900">
        <w:rPr>
          <w:lang w:val="en-US"/>
        </w:rPr>
        <w:t>ange</w:t>
      </w:r>
      <w:r>
        <w:rPr>
          <w:lang w:val="en-US"/>
        </w:rPr>
        <w:t>s</w:t>
      </w:r>
      <w:r w:rsidRPr="00383900">
        <w:rPr>
          <w:lang w:val="en-US"/>
        </w:rPr>
        <w:t xml:space="preserve"> </w:t>
      </w:r>
      <w:r>
        <w:rPr>
          <w:lang w:val="en-US"/>
        </w:rPr>
        <w:t xml:space="preserve">to </w:t>
      </w:r>
      <w:r w:rsidRPr="00383900">
        <w:rPr>
          <w:lang w:val="en-US"/>
        </w:rPr>
        <w:t xml:space="preserve">current </w:t>
      </w:r>
      <w:r>
        <w:rPr>
          <w:lang w:val="en-US"/>
        </w:rPr>
        <w:t>specifications.</w:t>
      </w:r>
    </w:p>
    <w:p w14:paraId="18A1F75B" w14:textId="77777777" w:rsidR="00CC7818" w:rsidRDefault="00CC7818" w:rsidP="00CC7818">
      <w:pPr>
        <w:rPr>
          <w:lang w:val="en-US" w:eastAsia="zh-CN"/>
        </w:rPr>
      </w:pPr>
      <w:r w:rsidRPr="00383900">
        <w:rPr>
          <w:b/>
          <w:lang w:val="en-US"/>
        </w:rPr>
        <w:lastRenderedPageBreak/>
        <w:t>Cons:</w:t>
      </w:r>
      <w:r>
        <w:rPr>
          <w:lang w:val="en-US"/>
        </w:rPr>
        <w:t xml:space="preserve"> </w:t>
      </w:r>
      <w:r w:rsidRPr="00383900">
        <w:rPr>
          <w:lang w:val="en-US"/>
        </w:rPr>
        <w:t>Unorthodox</w:t>
      </w:r>
      <w:r>
        <w:rPr>
          <w:lang w:val="en-US"/>
        </w:rPr>
        <w:t xml:space="preserve"> solution</w:t>
      </w:r>
      <w:r w:rsidRPr="00383900">
        <w:rPr>
          <w:lang w:val="en-US"/>
        </w:rPr>
        <w:t>, should work technically but may introduce implementation issues</w:t>
      </w:r>
      <w:r>
        <w:rPr>
          <w:lang w:val="en-US"/>
        </w:rPr>
        <w:t xml:space="preserve">. The solution needs to </w:t>
      </w:r>
      <w:proofErr w:type="gramStart"/>
      <w:r>
        <w:rPr>
          <w:lang w:val="en-US"/>
        </w:rPr>
        <w:t xml:space="preserve">be </w:t>
      </w:r>
      <w:r w:rsidRPr="00383900">
        <w:rPr>
          <w:lang w:val="en-US"/>
        </w:rPr>
        <w:t xml:space="preserve"> repeated</w:t>
      </w:r>
      <w:proofErr w:type="gramEnd"/>
      <w:r w:rsidRPr="00383900">
        <w:rPr>
          <w:lang w:val="en-US"/>
        </w:rPr>
        <w:t xml:space="preserve"> </w:t>
      </w:r>
      <w:r>
        <w:rPr>
          <w:lang w:val="en-US"/>
        </w:rPr>
        <w:t xml:space="preserve">for possible </w:t>
      </w:r>
      <w:r w:rsidRPr="00383900">
        <w:rPr>
          <w:lang w:val="en-US"/>
        </w:rPr>
        <w:t xml:space="preserve">SEPP-IPX, IPX-IPX TLS </w:t>
      </w:r>
      <w:r>
        <w:rPr>
          <w:lang w:val="en-US"/>
        </w:rPr>
        <w:t xml:space="preserve">usage. </w:t>
      </w:r>
    </w:p>
    <w:p w14:paraId="189B19C7" w14:textId="77777777" w:rsidR="00CC7818" w:rsidRDefault="00CC7818" w:rsidP="00CC7818">
      <w:pPr>
        <w:pStyle w:val="5"/>
        <w:rPr>
          <w:lang w:val="en-US"/>
        </w:rPr>
      </w:pPr>
      <w:r>
        <w:rPr>
          <w:lang w:val="en-US"/>
        </w:rPr>
        <w:t>4.3.</w:t>
      </w:r>
      <w:r>
        <w:rPr>
          <w:rFonts w:hint="eastAsia"/>
          <w:lang w:val="en-US" w:eastAsia="zh-CN"/>
        </w:rPr>
        <w:t>8</w:t>
      </w:r>
      <w:r w:rsidR="006328DC">
        <w:rPr>
          <w:lang w:val="en-US"/>
        </w:rPr>
        <w:t xml:space="preserve">.2 </w:t>
      </w:r>
      <w:r>
        <w:rPr>
          <w:lang w:val="en-US"/>
        </w:rPr>
        <w:t>TLS tunnel or VPN from NF to SEPP</w:t>
      </w:r>
    </w:p>
    <w:p w14:paraId="1138B838" w14:textId="77777777" w:rsidR="00CC7818" w:rsidRPr="00383900" w:rsidRDefault="00CC7818" w:rsidP="00CC7818">
      <w:pPr>
        <w:rPr>
          <w:lang w:val="en-US"/>
        </w:rPr>
      </w:pPr>
      <w:r>
        <w:rPr>
          <w:lang w:val="en-US"/>
        </w:rPr>
        <w:t>In this solution,</w:t>
      </w:r>
      <w:r w:rsidRPr="00383900">
        <w:rPr>
          <w:lang w:val="en-US"/>
        </w:rPr>
        <w:t xml:space="preserve"> </w:t>
      </w:r>
      <w:r>
        <w:rPr>
          <w:lang w:val="en-US"/>
        </w:rPr>
        <w:t>the inter-PLMN service r</w:t>
      </w:r>
      <w:r w:rsidRPr="00383900">
        <w:rPr>
          <w:lang w:val="en-US"/>
        </w:rPr>
        <w:t xml:space="preserve">equest would be </w:t>
      </w:r>
      <w:r>
        <w:rPr>
          <w:lang w:val="en-US"/>
        </w:rPr>
        <w:t xml:space="preserve">in http </w:t>
      </w:r>
      <w:r w:rsidRPr="00383900">
        <w:rPr>
          <w:lang w:val="en-US"/>
        </w:rPr>
        <w:t xml:space="preserve">plain text but sent to </w:t>
      </w:r>
      <w:r>
        <w:rPr>
          <w:lang w:val="en-US"/>
        </w:rPr>
        <w:t xml:space="preserve">the </w:t>
      </w:r>
      <w:r w:rsidRPr="00383900">
        <w:rPr>
          <w:lang w:val="en-US"/>
        </w:rPr>
        <w:t>SEPP over TLS (</w:t>
      </w:r>
      <w:proofErr w:type="spellStart"/>
      <w:r w:rsidRPr="00383900">
        <w:rPr>
          <w:lang w:val="en-US"/>
        </w:rPr>
        <w:t>stunnel</w:t>
      </w:r>
      <w:proofErr w:type="spellEnd"/>
      <w:r w:rsidRPr="00383900">
        <w:rPr>
          <w:lang w:val="en-US"/>
        </w:rPr>
        <w:t xml:space="preserve"> etc.)</w:t>
      </w:r>
      <w:r>
        <w:rPr>
          <w:lang w:val="en-US"/>
        </w:rPr>
        <w:t>.</w:t>
      </w:r>
    </w:p>
    <w:p w14:paraId="47FFF66A" w14:textId="77777777" w:rsidR="00CC7818" w:rsidRDefault="00CC7818" w:rsidP="00CC7818">
      <w:pPr>
        <w:rPr>
          <w:lang w:val="en-US"/>
        </w:rPr>
      </w:pPr>
      <w:r>
        <w:rPr>
          <w:lang w:val="en-US"/>
        </w:rPr>
        <w:t xml:space="preserve">Alternatively, the transport layer protection does not need </w:t>
      </w:r>
      <w:r w:rsidRPr="00383900">
        <w:rPr>
          <w:lang w:val="en-US"/>
        </w:rPr>
        <w:t xml:space="preserve">to be </w:t>
      </w:r>
      <w:r>
        <w:rPr>
          <w:lang w:val="en-US"/>
        </w:rPr>
        <w:t xml:space="preserve">a </w:t>
      </w:r>
      <w:r w:rsidRPr="00383900">
        <w:rPr>
          <w:lang w:val="en-US"/>
        </w:rPr>
        <w:t xml:space="preserve">TLS tunnel but </w:t>
      </w:r>
      <w:r>
        <w:rPr>
          <w:lang w:val="en-US"/>
        </w:rPr>
        <w:t xml:space="preserve">could be </w:t>
      </w:r>
      <w:r w:rsidRPr="00383900">
        <w:rPr>
          <w:lang w:val="en-US"/>
        </w:rPr>
        <w:t>a</w:t>
      </w:r>
      <w:r>
        <w:rPr>
          <w:lang w:val="en-US"/>
        </w:rPr>
        <w:t>ny</w:t>
      </w:r>
      <w:r w:rsidRPr="00383900">
        <w:rPr>
          <w:lang w:val="en-US"/>
        </w:rPr>
        <w:t xml:space="preserve"> “VPN” connection that can be authenticated</w:t>
      </w:r>
      <w:r>
        <w:rPr>
          <w:lang w:val="en-US"/>
        </w:rPr>
        <w:t xml:space="preserve"> and that provides sufficient security.</w:t>
      </w:r>
    </w:p>
    <w:p w14:paraId="419D1195" w14:textId="77777777" w:rsidR="00CC7818" w:rsidRDefault="00CC7818" w:rsidP="00CC7818">
      <w:pPr>
        <w:rPr>
          <w:lang w:val="en-US"/>
        </w:rPr>
      </w:pPr>
      <w:r w:rsidRPr="00383900">
        <w:rPr>
          <w:b/>
          <w:lang w:val="en-US"/>
        </w:rPr>
        <w:t>Pros</w:t>
      </w:r>
      <w:r>
        <w:rPr>
          <w:b/>
          <w:lang w:val="en-US"/>
        </w:rPr>
        <w:t xml:space="preserve">: </w:t>
      </w:r>
      <w:r w:rsidRPr="00383900">
        <w:rPr>
          <w:lang w:val="en-US"/>
        </w:rPr>
        <w:t>Solves</w:t>
      </w:r>
      <w:r>
        <w:rPr>
          <w:lang w:val="en-US"/>
        </w:rPr>
        <w:t xml:space="preserve"> TLS issues in SEPP, same approach could be used between PLMN and IPX.</w:t>
      </w:r>
    </w:p>
    <w:p w14:paraId="41B84923" w14:textId="77777777" w:rsidR="00CC7818" w:rsidRDefault="00CC7818" w:rsidP="00CC7818">
      <w:pPr>
        <w:rPr>
          <w:lang w:val="en-US" w:eastAsia="zh-CN"/>
        </w:rPr>
      </w:pPr>
      <w:r>
        <w:rPr>
          <w:b/>
          <w:lang w:val="en-US"/>
        </w:rPr>
        <w:t xml:space="preserve">Cons: </w:t>
      </w:r>
      <w:r w:rsidRPr="00383900">
        <w:rPr>
          <w:lang w:val="en-US"/>
        </w:rPr>
        <w:t xml:space="preserve">Adds requirements for NFs as a separate setup for </w:t>
      </w:r>
      <w:r>
        <w:rPr>
          <w:lang w:val="en-US"/>
        </w:rPr>
        <w:t xml:space="preserve">the </w:t>
      </w:r>
      <w:r w:rsidRPr="00383900">
        <w:rPr>
          <w:lang w:val="en-US"/>
        </w:rPr>
        <w:t>NF</w:t>
      </w:r>
      <w:r>
        <w:rPr>
          <w:lang w:val="en-US"/>
        </w:rPr>
        <w:t>-</w:t>
      </w:r>
      <w:r w:rsidRPr="00383900">
        <w:rPr>
          <w:lang w:val="en-US"/>
        </w:rPr>
        <w:t>SEPP tunnel is needed</w:t>
      </w:r>
      <w:r>
        <w:rPr>
          <w:lang w:val="en-US"/>
        </w:rPr>
        <w:t>.</w:t>
      </w:r>
    </w:p>
    <w:p w14:paraId="55DA8C8B" w14:textId="77777777" w:rsidR="00CC7818" w:rsidRDefault="00CC7818" w:rsidP="00CC7818">
      <w:pPr>
        <w:pStyle w:val="5"/>
        <w:rPr>
          <w:lang w:val="en-US"/>
        </w:rPr>
      </w:pPr>
      <w:r>
        <w:rPr>
          <w:lang w:val="en-US"/>
        </w:rPr>
        <w:t>4.3.</w:t>
      </w:r>
      <w:r>
        <w:rPr>
          <w:rFonts w:hint="eastAsia"/>
          <w:lang w:val="en-US" w:eastAsia="zh-CN"/>
        </w:rPr>
        <w:t>8</w:t>
      </w:r>
      <w:r w:rsidR="006328DC">
        <w:rPr>
          <w:lang w:val="en-US"/>
        </w:rPr>
        <w:t xml:space="preserve">.3 </w:t>
      </w:r>
      <w:r>
        <w:rPr>
          <w:lang w:val="en-US"/>
        </w:rPr>
        <w:t xml:space="preserve">Using local SEPP FQDN in request URI  </w:t>
      </w:r>
    </w:p>
    <w:p w14:paraId="3C4E9F9E" w14:textId="77777777" w:rsidR="00CC7818" w:rsidRPr="00E42CB2" w:rsidRDefault="00CC7818" w:rsidP="00CC7818">
      <w:pPr>
        <w:rPr>
          <w:lang w:val="en-US"/>
        </w:rPr>
      </w:pPr>
      <w:r>
        <w:rPr>
          <w:lang w:val="en-US"/>
        </w:rPr>
        <w:t>During service discovery</w:t>
      </w:r>
      <w:r w:rsidRPr="00E42CB2">
        <w:rPr>
          <w:lang w:val="en-US"/>
        </w:rPr>
        <w:t xml:space="preserve">, </w:t>
      </w:r>
      <w:r>
        <w:rPr>
          <w:lang w:val="en-US"/>
        </w:rPr>
        <w:t xml:space="preserve">the </w:t>
      </w:r>
      <w:r w:rsidRPr="00E42CB2">
        <w:rPr>
          <w:lang w:val="en-US"/>
        </w:rPr>
        <w:t xml:space="preserve">NRF could return </w:t>
      </w:r>
      <w:r>
        <w:rPr>
          <w:lang w:val="en-US"/>
        </w:rPr>
        <w:t xml:space="preserve">the </w:t>
      </w:r>
      <w:r w:rsidRPr="00E42CB2">
        <w:rPr>
          <w:lang w:val="en-US"/>
        </w:rPr>
        <w:t>local SEPP FQDN</w:t>
      </w:r>
      <w:r>
        <w:rPr>
          <w:lang w:val="en-US"/>
        </w:rPr>
        <w:t xml:space="preserve">. Alternatively, the service consumer </w:t>
      </w:r>
      <w:r w:rsidRPr="00E42CB2">
        <w:rPr>
          <w:lang w:val="en-US"/>
        </w:rPr>
        <w:t xml:space="preserve">NF could determine </w:t>
      </w:r>
      <w:r>
        <w:rPr>
          <w:lang w:val="en-US"/>
        </w:rPr>
        <w:t>that the t</w:t>
      </w:r>
      <w:r w:rsidRPr="00E42CB2">
        <w:rPr>
          <w:lang w:val="en-US"/>
        </w:rPr>
        <w:t xml:space="preserve">arget </w:t>
      </w:r>
      <w:r>
        <w:rPr>
          <w:lang w:val="en-US"/>
        </w:rPr>
        <w:t xml:space="preserve">service </w:t>
      </w:r>
      <w:r w:rsidRPr="00E42CB2">
        <w:rPr>
          <w:lang w:val="en-US"/>
        </w:rPr>
        <w:t xml:space="preserve">is in </w:t>
      </w:r>
      <w:r>
        <w:rPr>
          <w:lang w:val="en-US"/>
        </w:rPr>
        <w:t xml:space="preserve">the </w:t>
      </w:r>
      <w:r w:rsidRPr="00E42CB2">
        <w:rPr>
          <w:lang w:val="en-US"/>
        </w:rPr>
        <w:t>other PLMN and could send request directly to local SEPP</w:t>
      </w:r>
      <w:r>
        <w:rPr>
          <w:lang w:val="en-US"/>
        </w:rPr>
        <w:t>.</w:t>
      </w:r>
    </w:p>
    <w:p w14:paraId="2F4E3230" w14:textId="77777777" w:rsidR="00CC7818" w:rsidRPr="00E42CB2" w:rsidRDefault="00CC7818" w:rsidP="00CC7818">
      <w:pPr>
        <w:rPr>
          <w:lang w:val="en-US"/>
        </w:rPr>
      </w:pPr>
      <w:r>
        <w:rPr>
          <w:lang w:val="en-US"/>
        </w:rPr>
        <w:t>URI would point to next-hop and hence TLS could be terminated in an ordinary way. The actual t</w:t>
      </w:r>
      <w:r w:rsidRPr="00E42CB2">
        <w:rPr>
          <w:lang w:val="en-US"/>
        </w:rPr>
        <w:t xml:space="preserve">arget NF and </w:t>
      </w:r>
      <w:r>
        <w:rPr>
          <w:lang w:val="en-US"/>
        </w:rPr>
        <w:t xml:space="preserve">target </w:t>
      </w:r>
      <w:r w:rsidRPr="00E42CB2">
        <w:rPr>
          <w:lang w:val="en-US"/>
        </w:rPr>
        <w:t>PLMN could be carried in the header/body</w:t>
      </w:r>
      <w:r>
        <w:rPr>
          <w:lang w:val="en-US"/>
        </w:rPr>
        <w:t>.</w:t>
      </w:r>
    </w:p>
    <w:p w14:paraId="65E82158" w14:textId="77777777" w:rsidR="00CC7818" w:rsidRDefault="00CC7818" w:rsidP="00CC7818">
      <w:pPr>
        <w:rPr>
          <w:lang w:val="en-US"/>
        </w:rPr>
      </w:pPr>
      <w:r>
        <w:rPr>
          <w:lang w:val="en-US"/>
        </w:rPr>
        <w:t>This option also provides a possible optimization as d</w:t>
      </w:r>
      <w:r w:rsidRPr="00E42CB2">
        <w:rPr>
          <w:lang w:val="en-US"/>
        </w:rPr>
        <w:t xml:space="preserve">iscovery of specific </w:t>
      </w:r>
      <w:proofErr w:type="spellStart"/>
      <w:r w:rsidRPr="00E42CB2">
        <w:rPr>
          <w:lang w:val="en-US"/>
        </w:rPr>
        <w:t>hPLMN</w:t>
      </w:r>
      <w:proofErr w:type="spellEnd"/>
      <w:r w:rsidRPr="00E42CB2">
        <w:rPr>
          <w:lang w:val="en-US"/>
        </w:rPr>
        <w:t xml:space="preserve"> NF instance</w:t>
      </w:r>
      <w:r>
        <w:rPr>
          <w:lang w:val="en-US"/>
        </w:rPr>
        <w:t>s</w:t>
      </w:r>
      <w:r w:rsidRPr="00E42CB2">
        <w:rPr>
          <w:lang w:val="en-US"/>
        </w:rPr>
        <w:t xml:space="preserve"> </w:t>
      </w:r>
      <w:r>
        <w:rPr>
          <w:lang w:val="en-US"/>
        </w:rPr>
        <w:t>may</w:t>
      </w:r>
      <w:r w:rsidRPr="00E42CB2">
        <w:rPr>
          <w:lang w:val="en-US"/>
        </w:rPr>
        <w:t xml:space="preserve"> not </w:t>
      </w:r>
      <w:r>
        <w:rPr>
          <w:lang w:val="en-US"/>
        </w:rPr>
        <w:t xml:space="preserve">be </w:t>
      </w:r>
      <w:r w:rsidRPr="00E42CB2">
        <w:rPr>
          <w:lang w:val="en-US"/>
        </w:rPr>
        <w:t xml:space="preserve">needed in </w:t>
      </w:r>
      <w:proofErr w:type="spellStart"/>
      <w:r w:rsidRPr="00E42CB2">
        <w:rPr>
          <w:lang w:val="en-US"/>
        </w:rPr>
        <w:t>vPLMN</w:t>
      </w:r>
      <w:proofErr w:type="spellEnd"/>
      <w:r>
        <w:rPr>
          <w:lang w:val="en-US"/>
        </w:rPr>
        <w:t>.</w:t>
      </w:r>
    </w:p>
    <w:p w14:paraId="155418DE" w14:textId="77777777" w:rsidR="00CC7818" w:rsidRPr="00E42CB2" w:rsidRDefault="00CC7818" w:rsidP="00CC7818">
      <w:pPr>
        <w:rPr>
          <w:lang w:val="en-US"/>
        </w:rPr>
      </w:pPr>
      <w:r w:rsidRPr="00E42CB2">
        <w:rPr>
          <w:b/>
          <w:lang w:val="en-US"/>
        </w:rPr>
        <w:t>Pros:</w:t>
      </w:r>
      <w:r>
        <w:rPr>
          <w:b/>
          <w:lang w:val="en-US"/>
        </w:rPr>
        <w:t xml:space="preserve"> </w:t>
      </w:r>
      <w:r>
        <w:rPr>
          <w:lang w:val="en-US"/>
        </w:rPr>
        <w:t>S</w:t>
      </w:r>
      <w:r w:rsidRPr="00E42CB2">
        <w:rPr>
          <w:lang w:val="en-US"/>
        </w:rPr>
        <w:t>olve</w:t>
      </w:r>
      <w:r>
        <w:rPr>
          <w:lang w:val="en-US"/>
        </w:rPr>
        <w:t>s</w:t>
      </w:r>
      <w:r w:rsidRPr="00E42CB2">
        <w:rPr>
          <w:lang w:val="en-US"/>
        </w:rPr>
        <w:t xml:space="preserve"> TLS </w:t>
      </w:r>
      <w:r>
        <w:rPr>
          <w:lang w:val="en-US"/>
        </w:rPr>
        <w:t xml:space="preserve">termination </w:t>
      </w:r>
      <w:r w:rsidRPr="00E42CB2">
        <w:rPr>
          <w:lang w:val="en-US"/>
        </w:rPr>
        <w:t>issues and enable</w:t>
      </w:r>
      <w:r>
        <w:rPr>
          <w:lang w:val="en-US"/>
        </w:rPr>
        <w:t>s</w:t>
      </w:r>
      <w:r w:rsidRPr="00E42CB2">
        <w:rPr>
          <w:lang w:val="en-US"/>
        </w:rPr>
        <w:t xml:space="preserve"> independent authentication and authorization decisions within:</w:t>
      </w:r>
    </w:p>
    <w:p w14:paraId="564AC5B4" w14:textId="77777777" w:rsidR="00CC7818" w:rsidRPr="00E42CB2" w:rsidRDefault="00CC7818" w:rsidP="00CC7818">
      <w:pPr>
        <w:numPr>
          <w:ilvl w:val="0"/>
          <w:numId w:val="32"/>
        </w:numPr>
        <w:rPr>
          <w:lang w:val="en-US"/>
        </w:rPr>
      </w:pPr>
      <w:proofErr w:type="spellStart"/>
      <w:r w:rsidRPr="00E42CB2">
        <w:rPr>
          <w:lang w:val="en-US"/>
        </w:rPr>
        <w:t>vPLMN</w:t>
      </w:r>
      <w:proofErr w:type="spellEnd"/>
    </w:p>
    <w:p w14:paraId="0D8F680E" w14:textId="77777777" w:rsidR="00CC7818" w:rsidRPr="00E42CB2" w:rsidRDefault="00CC7818" w:rsidP="00CC7818">
      <w:pPr>
        <w:numPr>
          <w:ilvl w:val="0"/>
          <w:numId w:val="32"/>
        </w:numPr>
        <w:rPr>
          <w:lang w:val="en-US"/>
        </w:rPr>
      </w:pPr>
      <w:proofErr w:type="spellStart"/>
      <w:r w:rsidRPr="00E42CB2">
        <w:rPr>
          <w:lang w:val="en-US"/>
        </w:rPr>
        <w:t>hPLMN</w:t>
      </w:r>
      <w:proofErr w:type="spellEnd"/>
    </w:p>
    <w:p w14:paraId="51979682" w14:textId="77777777" w:rsidR="00CC7818" w:rsidRPr="00E42CB2" w:rsidRDefault="00CC7818" w:rsidP="00CC7818">
      <w:pPr>
        <w:numPr>
          <w:ilvl w:val="0"/>
          <w:numId w:val="32"/>
        </w:numPr>
        <w:rPr>
          <w:lang w:val="en-US"/>
        </w:rPr>
      </w:pPr>
      <w:r w:rsidRPr="00E42CB2">
        <w:rPr>
          <w:lang w:val="en-US"/>
        </w:rPr>
        <w:t>Between SEPPs</w:t>
      </w:r>
    </w:p>
    <w:p w14:paraId="3F75E69F" w14:textId="77777777" w:rsidR="00CC7818" w:rsidRDefault="00CC7818" w:rsidP="00CC7818">
      <w:pPr>
        <w:rPr>
          <w:lang w:val="en-US"/>
        </w:rPr>
      </w:pPr>
      <w:r w:rsidRPr="00E42CB2">
        <w:rPr>
          <w:b/>
          <w:lang w:val="en-US"/>
        </w:rPr>
        <w:t>Cons</w:t>
      </w:r>
      <w:r>
        <w:rPr>
          <w:lang w:val="en-US"/>
        </w:rPr>
        <w:t xml:space="preserve">: </w:t>
      </w:r>
      <w:r w:rsidRPr="00E42CB2">
        <w:rPr>
          <w:lang w:val="en-US"/>
        </w:rPr>
        <w:t>Would increase state in SEPPs</w:t>
      </w:r>
      <w:r>
        <w:rPr>
          <w:lang w:val="en-US"/>
        </w:rPr>
        <w:t xml:space="preserve"> and </w:t>
      </w:r>
      <w:r w:rsidRPr="00E42CB2">
        <w:rPr>
          <w:lang w:val="en-US"/>
        </w:rPr>
        <w:t>require</w:t>
      </w:r>
      <w:r>
        <w:rPr>
          <w:lang w:val="en-US"/>
        </w:rPr>
        <w:t>s</w:t>
      </w:r>
      <w:r w:rsidRPr="00E42CB2">
        <w:rPr>
          <w:lang w:val="en-US"/>
        </w:rPr>
        <w:t xml:space="preserve"> changes to current SA2 </w:t>
      </w:r>
      <w:r>
        <w:rPr>
          <w:lang w:val="en-US"/>
        </w:rPr>
        <w:t xml:space="preserve">and CT4 </w:t>
      </w:r>
      <w:r w:rsidRPr="00E42CB2">
        <w:rPr>
          <w:lang w:val="en-US"/>
        </w:rPr>
        <w:t>specifications</w:t>
      </w:r>
      <w:r>
        <w:rPr>
          <w:lang w:val="en-US"/>
        </w:rPr>
        <w:t>.</w:t>
      </w:r>
    </w:p>
    <w:p w14:paraId="291D4318" w14:textId="77777777" w:rsidR="00DC1B37" w:rsidRPr="00E42CB2" w:rsidRDefault="00DC1B37" w:rsidP="00CC7818">
      <w:pPr>
        <w:rPr>
          <w:lang w:val="en-US"/>
        </w:rPr>
      </w:pPr>
    </w:p>
    <w:p w14:paraId="62A3C7AF" w14:textId="77777777" w:rsidR="00DC1B37" w:rsidRPr="00574E90" w:rsidRDefault="00DC1B37" w:rsidP="00DC1B37">
      <w:pPr>
        <w:keepNext/>
        <w:keepLines/>
        <w:spacing w:before="120"/>
        <w:ind w:left="1134" w:hanging="1134"/>
        <w:outlineLvl w:val="2"/>
        <w:rPr>
          <w:rFonts w:ascii="Arial" w:hAnsi="Arial"/>
          <w:sz w:val="28"/>
        </w:rPr>
      </w:pPr>
      <w:r w:rsidRPr="00574E90">
        <w:rPr>
          <w:rFonts w:ascii="Arial" w:hAnsi="Arial"/>
          <w:sz w:val="28"/>
        </w:rPr>
        <w:t>4.3.</w:t>
      </w:r>
      <w:r>
        <w:rPr>
          <w:rFonts w:ascii="Arial" w:hAnsi="Arial"/>
          <w:sz w:val="28"/>
        </w:rPr>
        <w:t>9</w:t>
      </w:r>
      <w:r w:rsidRPr="00574E90">
        <w:rPr>
          <w:rFonts w:ascii="Arial" w:hAnsi="Arial"/>
          <w:sz w:val="28"/>
        </w:rPr>
        <w:t xml:space="preserve"> Solution #</w:t>
      </w:r>
      <w:r>
        <w:rPr>
          <w:rFonts w:ascii="Arial" w:hAnsi="Arial"/>
          <w:sz w:val="28"/>
        </w:rPr>
        <w:t>9</w:t>
      </w:r>
      <w:r w:rsidRPr="00574E90">
        <w:rPr>
          <w:rFonts w:ascii="Arial" w:hAnsi="Arial"/>
          <w:sz w:val="28"/>
        </w:rPr>
        <w:t xml:space="preserve">: </w:t>
      </w:r>
      <w:r>
        <w:rPr>
          <w:rFonts w:ascii="Arial" w:hAnsi="Arial"/>
          <w:sz w:val="28"/>
        </w:rPr>
        <w:t>N32 message anti-spoofing within the SEPP</w:t>
      </w:r>
    </w:p>
    <w:p w14:paraId="403067DB" w14:textId="77777777" w:rsidR="00DC1B37" w:rsidRDefault="00DC1B37" w:rsidP="00DC1B37">
      <w:r>
        <w:t xml:space="preserve">As the first point of contact for incoming signalling messages on N32, it is the responsibility of the Security Edge Protection Proxy to protect the PLMN and its NFs from malicious messages. Such messages might contain spoofed JSON content within the HTTP body in </w:t>
      </w:r>
      <w:proofErr w:type="spellStart"/>
      <w:r>
        <w:t>oder</w:t>
      </w:r>
      <w:proofErr w:type="spellEnd"/>
      <w:r>
        <w:t xml:space="preserve"> to obtain unauthorized service access or obtain information about the topology of a given PLMN. Therefore, SEPP shall be able to perform anti-spoofing on incoming messages, enforcing the following plausibility checks:</w:t>
      </w:r>
    </w:p>
    <w:p w14:paraId="1C0D09E3" w14:textId="77777777" w:rsidR="00DC1B37" w:rsidRDefault="00DC1B37" w:rsidP="00DC1B37">
      <w:pPr>
        <w:pStyle w:val="B2"/>
      </w:pPr>
      <w:r>
        <w:t>-</w:t>
      </w:r>
      <w:r>
        <w:tab/>
        <w:t xml:space="preserve">Matching of MNC and MCC: If MCC and MNC or PLMN-ID is contained in an incoming message on N32, </w:t>
      </w:r>
      <w:r w:rsidRPr="00FC689A">
        <w:t>the receiving SEPP</w:t>
      </w:r>
      <w:r>
        <w:t xml:space="preserve"> shall verify that the combination of MCC and MNC is valid.</w:t>
      </w:r>
    </w:p>
    <w:p w14:paraId="3B410E53" w14:textId="77777777" w:rsidR="00DC1B37" w:rsidRPr="00A36B36" w:rsidRDefault="00DC1B37" w:rsidP="00DC1B37">
      <w:pPr>
        <w:pStyle w:val="B2"/>
      </w:pPr>
      <w:r w:rsidRPr="00A36B36">
        <w:t>-</w:t>
      </w:r>
      <w:r w:rsidRPr="00A36B36">
        <w:tab/>
        <w:t xml:space="preserve">Validation of the originating SEPP’s certificate: The receiving SEPP shall validate the TLS certificate of the originating SEPP. This includes matching of the originating FQDN with the one that the certificate was issues for. </w:t>
      </w:r>
    </w:p>
    <w:p w14:paraId="49CF5D38" w14:textId="77777777" w:rsidR="00DC1B37" w:rsidRDefault="00DC1B37" w:rsidP="00DC1B37">
      <w:pPr>
        <w:pStyle w:val="B2"/>
      </w:pPr>
      <w:r w:rsidRPr="00A36B36">
        <w:t>-</w:t>
      </w:r>
      <w:r w:rsidRPr="00A36B36">
        <w:tab/>
        <w:t>Matching of MNC and MCC and SEPP FQDN: If MCC and MNC or PLMN-ID is contained in an incoming message on N32, the receiving SEPP shall verify that the originating SEPP’s FQDN matches the one expected for the contained PLMN-ID.</w:t>
      </w:r>
    </w:p>
    <w:p w14:paraId="333809BB" w14:textId="77777777" w:rsidR="00DC1B37" w:rsidRDefault="00DC1B37" w:rsidP="00DC1B37">
      <w:pPr>
        <w:pStyle w:val="B2"/>
      </w:pPr>
      <w:r>
        <w:t>-</w:t>
      </w:r>
      <w:r>
        <w:tab/>
        <w:t xml:space="preserve">Matching of </w:t>
      </w:r>
      <w:r w:rsidRPr="001F6667">
        <w:t>SUPI</w:t>
      </w:r>
      <w:r>
        <w:t xml:space="preserve"> and expected SUPI-range: If the SUPI is contained in an incoming message on N32, </w:t>
      </w:r>
      <w:r w:rsidRPr="00FC689A">
        <w:t xml:space="preserve">the receiving SEPP </w:t>
      </w:r>
      <w:r>
        <w:t xml:space="preserve">shall verify that it is either within the operators own SUPI-range or the pre-configured SUPI-range of an </w:t>
      </w:r>
      <w:r w:rsidRPr="00DD02A9">
        <w:t>associated</w:t>
      </w:r>
      <w:r>
        <w:t xml:space="preserve"> roaming partner.</w:t>
      </w:r>
    </w:p>
    <w:p w14:paraId="07DA235A" w14:textId="77777777" w:rsidR="00DC1B37" w:rsidRPr="001F6667" w:rsidRDefault="00DC1B37" w:rsidP="00DC1B37">
      <w:pPr>
        <w:pStyle w:val="B2"/>
        <w:ind w:left="0" w:firstLine="0"/>
        <w:rPr>
          <w:b/>
          <w:i/>
          <w:color w:val="FF0000"/>
          <w:sz w:val="36"/>
        </w:rPr>
      </w:pPr>
      <w:r>
        <w:t>In case any of the above-mentioned checks fail, the SEPP shall discard the incoming message.</w:t>
      </w:r>
    </w:p>
    <w:p w14:paraId="568AF40F" w14:textId="77777777" w:rsidR="008807CC" w:rsidRPr="00AA3B28" w:rsidRDefault="008807CC" w:rsidP="008807CC">
      <w:pPr>
        <w:pStyle w:val="3"/>
      </w:pPr>
      <w:r w:rsidRPr="009A0661">
        <w:rPr>
          <w:rFonts w:hint="eastAsia"/>
        </w:rPr>
        <w:t>4.3</w:t>
      </w:r>
      <w:r w:rsidRPr="009A0661">
        <w:t>.</w:t>
      </w:r>
      <w:r>
        <w:t>10</w:t>
      </w:r>
      <w:r w:rsidRPr="009A0661">
        <w:t xml:space="preserve"> </w:t>
      </w:r>
      <w:r w:rsidRPr="009A0661">
        <w:rPr>
          <w:rFonts w:hint="eastAsia"/>
        </w:rPr>
        <w:t>Solution #</w:t>
      </w:r>
      <w:r>
        <w:t>10</w:t>
      </w:r>
      <w:r w:rsidRPr="009A0661">
        <w:rPr>
          <w:rFonts w:hint="eastAsia"/>
        </w:rPr>
        <w:t xml:space="preserve">: </w:t>
      </w:r>
      <w:r>
        <w:t>Mitigation against fraudulent registration attack between SEPPs</w:t>
      </w:r>
    </w:p>
    <w:p w14:paraId="2BC1BE6A" w14:textId="77777777" w:rsidR="008807CC" w:rsidRPr="003918B2" w:rsidRDefault="008807CC" w:rsidP="008807CC">
      <w:r>
        <w:t xml:space="preserve">This solution addresses </w:t>
      </w:r>
      <w:r w:rsidRPr="0079300A">
        <w:t>Key Issue #x: Fraudulent registration message over N32 interface</w:t>
      </w:r>
      <w:r>
        <w:t>.</w:t>
      </w:r>
    </w:p>
    <w:p w14:paraId="42B2AF9D" w14:textId="77777777" w:rsidR="002B2294" w:rsidRPr="008807CC" w:rsidRDefault="008807CC" w:rsidP="002B2294">
      <w:r w:rsidRPr="0043440B">
        <w:t>To mitigate this attack</w:t>
      </w:r>
      <w:r>
        <w:t>,</w:t>
      </w:r>
      <w:r w:rsidRPr="003918B2">
        <w:t xml:space="preserve"> the VSEPP </w:t>
      </w:r>
      <w:r>
        <w:t xml:space="preserve">shall </w:t>
      </w:r>
      <w:r w:rsidRPr="003918B2">
        <w:t xml:space="preserve">generate a secret based on the </w:t>
      </w:r>
      <w:r>
        <w:t>certificate</w:t>
      </w:r>
      <w:r w:rsidRPr="003918B2">
        <w:t xml:space="preserve"> which negotiated between SEPPs and the </w:t>
      </w:r>
      <w:r>
        <w:t>PLMN ID (MCC and MNC in NF ID)</w:t>
      </w:r>
      <w:r w:rsidRPr="003918B2">
        <w:t xml:space="preserve">, or the VSEPP </w:t>
      </w:r>
      <w:r>
        <w:t>shall generate</w:t>
      </w:r>
      <w:r w:rsidRPr="003918B2">
        <w:t xml:space="preserve"> a signature by using the </w:t>
      </w:r>
      <w:r>
        <w:t>PLMN ID</w:t>
      </w:r>
      <w:r w:rsidRPr="003918B2">
        <w:t xml:space="preserve"> and its private key. The VSEPP </w:t>
      </w:r>
      <w:r>
        <w:t xml:space="preserve">shall </w:t>
      </w:r>
      <w:r w:rsidRPr="003918B2">
        <w:t xml:space="preserve">send the secret or signature together with the </w:t>
      </w:r>
      <w:r>
        <w:t>PLMN ID</w:t>
      </w:r>
      <w:r w:rsidRPr="003918B2">
        <w:t xml:space="preserve"> to the HSEPP</w:t>
      </w:r>
      <w:r>
        <w:t xml:space="preserve"> through the N32 message</w:t>
      </w:r>
      <w:r w:rsidRPr="003918B2">
        <w:t xml:space="preserve">. The HSEPP </w:t>
      </w:r>
      <w:r>
        <w:t>shall</w:t>
      </w:r>
      <w:r w:rsidRPr="003918B2">
        <w:t xml:space="preserve"> verif</w:t>
      </w:r>
      <w:r>
        <w:t>y</w:t>
      </w:r>
      <w:r w:rsidRPr="003918B2">
        <w:t xml:space="preserve"> the secret </w:t>
      </w:r>
      <w:r>
        <w:t>based on</w:t>
      </w:r>
      <w:r w:rsidRPr="003918B2">
        <w:t xml:space="preserve"> the </w:t>
      </w:r>
      <w:r>
        <w:t>certificate</w:t>
      </w:r>
      <w:r w:rsidRPr="003918B2">
        <w:t xml:space="preserve"> and the </w:t>
      </w:r>
      <w:r>
        <w:t>PLMN ID</w:t>
      </w:r>
      <w:r w:rsidRPr="003918B2">
        <w:t>, or verif</w:t>
      </w:r>
      <w:r>
        <w:t>y</w:t>
      </w:r>
      <w:r w:rsidRPr="003918B2">
        <w:t xml:space="preserve"> the signature </w:t>
      </w:r>
      <w:r>
        <w:t>based on</w:t>
      </w:r>
      <w:r w:rsidRPr="003918B2">
        <w:t xml:space="preserve"> </w:t>
      </w:r>
      <w:r w:rsidRPr="003918B2">
        <w:lastRenderedPageBreak/>
        <w:t xml:space="preserve">the serving network’s public key and the </w:t>
      </w:r>
      <w:r>
        <w:t>PLMN ID</w:t>
      </w:r>
      <w:r w:rsidRPr="003918B2">
        <w:t>.</w:t>
      </w:r>
      <w:r>
        <w:t xml:space="preserve"> The HSEPP shall send a response to the VSEPP through the N32 message</w:t>
      </w:r>
      <w:r w:rsidRPr="003918B2">
        <w:t>.</w:t>
      </w:r>
    </w:p>
    <w:p w14:paraId="5C080255" w14:textId="77777777" w:rsidR="000532BF" w:rsidRPr="001F378D" w:rsidRDefault="000532BF" w:rsidP="002B2294">
      <w:pPr>
        <w:rPr>
          <w:lang w:eastAsia="zh-CN"/>
        </w:rPr>
      </w:pPr>
    </w:p>
    <w:p w14:paraId="3A4E7116" w14:textId="77777777" w:rsidR="008A4F7A" w:rsidRPr="006F6A83" w:rsidRDefault="008A4F7A" w:rsidP="006F6A83">
      <w:pPr>
        <w:pStyle w:val="3"/>
      </w:pPr>
      <w:r w:rsidRPr="006F6A83">
        <w:rPr>
          <w:rFonts w:hint="eastAsia"/>
        </w:rPr>
        <w:t>4.4 Conclusion</w:t>
      </w:r>
    </w:p>
    <w:p w14:paraId="6E553CA5" w14:textId="77777777" w:rsidR="00794635" w:rsidRPr="006F6A83" w:rsidRDefault="00794635" w:rsidP="006F6A83">
      <w:pPr>
        <w:pStyle w:val="EditorsNote"/>
        <w:rPr>
          <w:rFonts w:eastAsia="Times New Roman"/>
        </w:rPr>
      </w:pPr>
      <w:r w:rsidRPr="006F6A83">
        <w:rPr>
          <w:rFonts w:eastAsia="Times New Roman" w:hint="eastAsia"/>
        </w:rPr>
        <w:t>Editor</w:t>
      </w:r>
      <w:r w:rsidRPr="006F6A83">
        <w:rPr>
          <w:rFonts w:eastAsia="Times New Roman"/>
        </w:rPr>
        <w:t>’</w:t>
      </w:r>
      <w:r w:rsidRPr="006F6A83">
        <w:rPr>
          <w:rFonts w:eastAsia="Times New Roman" w:hint="eastAsia"/>
        </w:rPr>
        <w:t xml:space="preserve">s Note: The </w:t>
      </w:r>
      <w:proofErr w:type="spellStart"/>
      <w:r w:rsidRPr="006F6A83">
        <w:rPr>
          <w:rFonts w:eastAsia="Times New Roman" w:hint="eastAsia"/>
        </w:rPr>
        <w:t>subclause</w:t>
      </w:r>
      <w:proofErr w:type="spellEnd"/>
      <w:r w:rsidRPr="006F6A83">
        <w:rPr>
          <w:rFonts w:eastAsia="Times New Roman" w:hint="eastAsia"/>
        </w:rPr>
        <w:t xml:space="preserve"> is used to conclude real issues identified and selected </w:t>
      </w:r>
      <w:proofErr w:type="gramStart"/>
      <w:r w:rsidRPr="006F6A83">
        <w:rPr>
          <w:rFonts w:eastAsia="Times New Roman" w:hint="eastAsia"/>
        </w:rPr>
        <w:t>solutions  which</w:t>
      </w:r>
      <w:proofErr w:type="gramEnd"/>
      <w:r w:rsidRPr="006F6A83">
        <w:rPr>
          <w:rFonts w:eastAsia="Times New Roman" w:hint="eastAsia"/>
        </w:rPr>
        <w:t xml:space="preserve"> needs to move into TS 33.501</w:t>
      </w:r>
    </w:p>
    <w:p w14:paraId="5704761C" w14:textId="77777777" w:rsidR="009D3E24" w:rsidRPr="009D3E24" w:rsidRDefault="009D3E24" w:rsidP="006F6A83"/>
    <w:sectPr w:rsidR="009D3E24" w:rsidRPr="009D3E24" w:rsidSect="008B15A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4338C" w14:textId="77777777" w:rsidR="00E32B98" w:rsidRDefault="00E32B98">
      <w:r>
        <w:separator/>
      </w:r>
    </w:p>
  </w:endnote>
  <w:endnote w:type="continuationSeparator" w:id="0">
    <w:p w14:paraId="5984969E" w14:textId="77777777" w:rsidR="00E32B98" w:rsidRDefault="00E32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E1002EFF" w:usb1="C000605B" w:usb2="00000029" w:usb3="00000000" w:csb0="000101FF" w:csb1="00000000"/>
  </w:font>
  <w:font w:name="ArialMT">
    <w:charset w:val="00"/>
    <w:family w:val="auto"/>
    <w:pitch w:val="variable"/>
    <w:sig w:usb0="E0002AFF" w:usb1="C0007843" w:usb2="00000009" w:usb3="00000000" w:csb0="000001FF" w:csb1="00000000"/>
  </w:font>
  <w:font w:name="MS Sans Serif">
    <w:altName w:val="Arial"/>
    <w:panose1 w:val="00000000000000000000"/>
    <w:charset w:val="4D"/>
    <w:family w:val="swiss"/>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2E7E6" w14:textId="77777777" w:rsidR="00E32B98" w:rsidRDefault="00E32B98">
      <w:r>
        <w:separator/>
      </w:r>
    </w:p>
  </w:footnote>
  <w:footnote w:type="continuationSeparator" w:id="0">
    <w:p w14:paraId="1A383DB9" w14:textId="77777777" w:rsidR="00E32B98" w:rsidRDefault="00E32B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0040174"/>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75F6CF1"/>
    <w:multiLevelType w:val="hybridMultilevel"/>
    <w:tmpl w:val="1A98B1EE"/>
    <w:lvl w:ilvl="0" w:tplc="38349F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E9A6771"/>
    <w:multiLevelType w:val="hybridMultilevel"/>
    <w:tmpl w:val="6E24EC9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8E82FF5"/>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D9A25C3"/>
    <w:multiLevelType w:val="multilevel"/>
    <w:tmpl w:val="0FB85AA6"/>
    <w:lvl w:ilvl="0">
      <w:start w:val="1"/>
      <w:numFmt w:val="decimal"/>
      <w:lvlText w:val="%1."/>
      <w:lvlJc w:val="left"/>
      <w:pPr>
        <w:ind w:left="928" w:hanging="360"/>
      </w:pPr>
    </w:lvl>
    <w:lvl w:ilvl="1">
      <w:start w:val="3"/>
      <w:numFmt w:val="decimal"/>
      <w:isLgl/>
      <w:lvlText w:val="%1.%2"/>
      <w:lvlJc w:val="left"/>
      <w:pPr>
        <w:ind w:left="973" w:hanging="40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288" w:hanging="72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1648" w:hanging="108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008" w:hanging="1440"/>
      </w:pPr>
      <w:rPr>
        <w:rFonts w:hint="default"/>
      </w:rPr>
    </w:lvl>
  </w:abstractNum>
  <w:abstractNum w:abstractNumId="17">
    <w:nsid w:val="3691042B"/>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C0123BB"/>
    <w:multiLevelType w:val="hybridMultilevel"/>
    <w:tmpl w:val="FF26228C"/>
    <w:lvl w:ilvl="0" w:tplc="4734EDA8">
      <w:start w:val="4"/>
      <w:numFmt w:val="bullet"/>
      <w:lvlText w:val="-"/>
      <w:lvlJc w:val="left"/>
      <w:pPr>
        <w:ind w:left="927" w:hanging="360"/>
      </w:pPr>
      <w:rPr>
        <w:rFonts w:ascii="Times New Roman" w:eastAsia="宋体"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0">
    <w:nsid w:val="3C4A2DA6"/>
    <w:multiLevelType w:val="hybridMultilevel"/>
    <w:tmpl w:val="E0780A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26555C3"/>
    <w:multiLevelType w:val="hybridMultilevel"/>
    <w:tmpl w:val="55CE1B98"/>
    <w:lvl w:ilvl="0" w:tplc="2F985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FD738B4"/>
    <w:multiLevelType w:val="hybridMultilevel"/>
    <w:tmpl w:val="3DF08C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60EA4489"/>
    <w:multiLevelType w:val="hybridMultilevel"/>
    <w:tmpl w:val="068A2E4A"/>
    <w:lvl w:ilvl="0" w:tplc="8F78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7A007CD"/>
    <w:multiLevelType w:val="hybridMultilevel"/>
    <w:tmpl w:val="D08641A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677CCD"/>
    <w:multiLevelType w:val="hybridMultilevel"/>
    <w:tmpl w:val="12CC6ED6"/>
    <w:lvl w:ilvl="0" w:tplc="CA942ED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8"/>
  </w:num>
  <w:num w:numId="6">
    <w:abstractNumId w:val="9"/>
  </w:num>
  <w:num w:numId="7">
    <w:abstractNumId w:val="11"/>
  </w:num>
  <w:num w:numId="8">
    <w:abstractNumId w:val="30"/>
  </w:num>
  <w:num w:numId="9">
    <w:abstractNumId w:val="25"/>
  </w:num>
  <w:num w:numId="10">
    <w:abstractNumId w:val="27"/>
  </w:num>
  <w:num w:numId="11">
    <w:abstractNumId w:val="15"/>
  </w:num>
  <w:num w:numId="12">
    <w:abstractNumId w:val="24"/>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0"/>
  </w:num>
  <w:num w:numId="21">
    <w:abstractNumId w:val="14"/>
  </w:num>
  <w:num w:numId="22">
    <w:abstractNumId w:val="10"/>
  </w:num>
  <w:num w:numId="23">
    <w:abstractNumId w:val="26"/>
  </w:num>
  <w:num w:numId="24">
    <w:abstractNumId w:val="16"/>
  </w:num>
  <w:num w:numId="25">
    <w:abstractNumId w:val="20"/>
  </w:num>
  <w:num w:numId="26">
    <w:abstractNumId w:val="22"/>
  </w:num>
  <w:num w:numId="27">
    <w:abstractNumId w:val="28"/>
  </w:num>
  <w:num w:numId="28">
    <w:abstractNumId w:val="17"/>
  </w:num>
  <w:num w:numId="29">
    <w:abstractNumId w:val="19"/>
  </w:num>
  <w:num w:numId="30">
    <w:abstractNumId w:val="29"/>
  </w:num>
  <w:num w:numId="31">
    <w:abstractNumId w:val="1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204B3"/>
    <w:rsid w:val="00031AEF"/>
    <w:rsid w:val="000532BF"/>
    <w:rsid w:val="000819D8"/>
    <w:rsid w:val="00093884"/>
    <w:rsid w:val="000956A4"/>
    <w:rsid w:val="000A0F3C"/>
    <w:rsid w:val="000B756E"/>
    <w:rsid w:val="000F58D8"/>
    <w:rsid w:val="00103191"/>
    <w:rsid w:val="001100D7"/>
    <w:rsid w:val="00121123"/>
    <w:rsid w:val="00126DB4"/>
    <w:rsid w:val="00136CDF"/>
    <w:rsid w:val="00147921"/>
    <w:rsid w:val="001667C3"/>
    <w:rsid w:val="00171404"/>
    <w:rsid w:val="00181C70"/>
    <w:rsid w:val="00183E33"/>
    <w:rsid w:val="00194E19"/>
    <w:rsid w:val="001C3EC8"/>
    <w:rsid w:val="001D2BD4"/>
    <w:rsid w:val="001D52C2"/>
    <w:rsid w:val="001F378D"/>
    <w:rsid w:val="001F7C24"/>
    <w:rsid w:val="002020AE"/>
    <w:rsid w:val="0020395B"/>
    <w:rsid w:val="002052D6"/>
    <w:rsid w:val="002128A9"/>
    <w:rsid w:val="0023689E"/>
    <w:rsid w:val="00244C9A"/>
    <w:rsid w:val="00276A5B"/>
    <w:rsid w:val="00282A13"/>
    <w:rsid w:val="002A42F7"/>
    <w:rsid w:val="002A5E20"/>
    <w:rsid w:val="002B2184"/>
    <w:rsid w:val="002B2294"/>
    <w:rsid w:val="002B3417"/>
    <w:rsid w:val="002C22FE"/>
    <w:rsid w:val="0031423E"/>
    <w:rsid w:val="00336D06"/>
    <w:rsid w:val="00346AF5"/>
    <w:rsid w:val="00360439"/>
    <w:rsid w:val="00371032"/>
    <w:rsid w:val="00377D7A"/>
    <w:rsid w:val="00394814"/>
    <w:rsid w:val="003A112A"/>
    <w:rsid w:val="003C12E8"/>
    <w:rsid w:val="003C5A97"/>
    <w:rsid w:val="003D2884"/>
    <w:rsid w:val="003F52B2"/>
    <w:rsid w:val="004005EF"/>
    <w:rsid w:val="0040085B"/>
    <w:rsid w:val="00417CAE"/>
    <w:rsid w:val="00426809"/>
    <w:rsid w:val="00490776"/>
    <w:rsid w:val="004A6689"/>
    <w:rsid w:val="004D55C2"/>
    <w:rsid w:val="00527E30"/>
    <w:rsid w:val="00550C14"/>
    <w:rsid w:val="005571FD"/>
    <w:rsid w:val="005729C4"/>
    <w:rsid w:val="00580E91"/>
    <w:rsid w:val="0059227B"/>
    <w:rsid w:val="005A34C3"/>
    <w:rsid w:val="005B7631"/>
    <w:rsid w:val="005B795D"/>
    <w:rsid w:val="005D2614"/>
    <w:rsid w:val="005E00A8"/>
    <w:rsid w:val="005E2D68"/>
    <w:rsid w:val="005F6B01"/>
    <w:rsid w:val="006221CB"/>
    <w:rsid w:val="006328DC"/>
    <w:rsid w:val="00652248"/>
    <w:rsid w:val="00657B80"/>
    <w:rsid w:val="00675B6C"/>
    <w:rsid w:val="006B0E3A"/>
    <w:rsid w:val="006B1681"/>
    <w:rsid w:val="006C47F6"/>
    <w:rsid w:val="006C5F4B"/>
    <w:rsid w:val="006D340A"/>
    <w:rsid w:val="006D7E1D"/>
    <w:rsid w:val="006E78E1"/>
    <w:rsid w:val="006F6A83"/>
    <w:rsid w:val="007103D0"/>
    <w:rsid w:val="00726045"/>
    <w:rsid w:val="00732C2A"/>
    <w:rsid w:val="00753374"/>
    <w:rsid w:val="00782D6E"/>
    <w:rsid w:val="00794635"/>
    <w:rsid w:val="0079499A"/>
    <w:rsid w:val="00794D84"/>
    <w:rsid w:val="007B057B"/>
    <w:rsid w:val="007C27B0"/>
    <w:rsid w:val="007C4C1D"/>
    <w:rsid w:val="007E0DF3"/>
    <w:rsid w:val="007E40D2"/>
    <w:rsid w:val="007E66CD"/>
    <w:rsid w:val="007F300B"/>
    <w:rsid w:val="0080037F"/>
    <w:rsid w:val="00820205"/>
    <w:rsid w:val="00823782"/>
    <w:rsid w:val="00823832"/>
    <w:rsid w:val="00827546"/>
    <w:rsid w:val="008807CC"/>
    <w:rsid w:val="0088646E"/>
    <w:rsid w:val="00886526"/>
    <w:rsid w:val="008A4F7A"/>
    <w:rsid w:val="008B15A9"/>
    <w:rsid w:val="008B4705"/>
    <w:rsid w:val="008B69B6"/>
    <w:rsid w:val="008C1EC4"/>
    <w:rsid w:val="008D1E1F"/>
    <w:rsid w:val="008E7824"/>
    <w:rsid w:val="00900658"/>
    <w:rsid w:val="0090191D"/>
    <w:rsid w:val="00915A2C"/>
    <w:rsid w:val="00926ABD"/>
    <w:rsid w:val="00966D47"/>
    <w:rsid w:val="009870F1"/>
    <w:rsid w:val="009907DA"/>
    <w:rsid w:val="00996A59"/>
    <w:rsid w:val="00996F28"/>
    <w:rsid w:val="009B4DC3"/>
    <w:rsid w:val="009C0DED"/>
    <w:rsid w:val="009C5389"/>
    <w:rsid w:val="009C5841"/>
    <w:rsid w:val="009D3E24"/>
    <w:rsid w:val="00A00467"/>
    <w:rsid w:val="00A1109E"/>
    <w:rsid w:val="00A26698"/>
    <w:rsid w:val="00A37D7F"/>
    <w:rsid w:val="00A509D3"/>
    <w:rsid w:val="00A56C20"/>
    <w:rsid w:val="00A84A94"/>
    <w:rsid w:val="00AA7A5C"/>
    <w:rsid w:val="00AB010E"/>
    <w:rsid w:val="00AB1A14"/>
    <w:rsid w:val="00AC4C4C"/>
    <w:rsid w:val="00AD414F"/>
    <w:rsid w:val="00AF1D33"/>
    <w:rsid w:val="00AF1E23"/>
    <w:rsid w:val="00AF22C2"/>
    <w:rsid w:val="00AF5C3C"/>
    <w:rsid w:val="00B01AFF"/>
    <w:rsid w:val="00B122C8"/>
    <w:rsid w:val="00B27E39"/>
    <w:rsid w:val="00B96019"/>
    <w:rsid w:val="00B97EE4"/>
    <w:rsid w:val="00BA0B63"/>
    <w:rsid w:val="00BC2383"/>
    <w:rsid w:val="00BE51D0"/>
    <w:rsid w:val="00C022E3"/>
    <w:rsid w:val="00C4712D"/>
    <w:rsid w:val="00C53B07"/>
    <w:rsid w:val="00C94F55"/>
    <w:rsid w:val="00CA7D62"/>
    <w:rsid w:val="00CB2ED8"/>
    <w:rsid w:val="00CC7818"/>
    <w:rsid w:val="00CF0542"/>
    <w:rsid w:val="00CF2394"/>
    <w:rsid w:val="00D02944"/>
    <w:rsid w:val="00D029CB"/>
    <w:rsid w:val="00D11216"/>
    <w:rsid w:val="00D62265"/>
    <w:rsid w:val="00D62824"/>
    <w:rsid w:val="00D708CE"/>
    <w:rsid w:val="00D76399"/>
    <w:rsid w:val="00D8512E"/>
    <w:rsid w:val="00DA1E58"/>
    <w:rsid w:val="00DC0833"/>
    <w:rsid w:val="00DC1B37"/>
    <w:rsid w:val="00DC7E4A"/>
    <w:rsid w:val="00DE41F1"/>
    <w:rsid w:val="00DE4EF2"/>
    <w:rsid w:val="00DF11D0"/>
    <w:rsid w:val="00DF2C0E"/>
    <w:rsid w:val="00E01554"/>
    <w:rsid w:val="00E06FFB"/>
    <w:rsid w:val="00E30155"/>
    <w:rsid w:val="00E32B98"/>
    <w:rsid w:val="00EA7A27"/>
    <w:rsid w:val="00ED15A7"/>
    <w:rsid w:val="00ED2179"/>
    <w:rsid w:val="00ED4954"/>
    <w:rsid w:val="00ED63A9"/>
    <w:rsid w:val="00EE0943"/>
    <w:rsid w:val="00EF4AAD"/>
    <w:rsid w:val="00F055EA"/>
    <w:rsid w:val="00F630D7"/>
    <w:rsid w:val="00F7383C"/>
    <w:rsid w:val="00F754B6"/>
    <w:rsid w:val="00F82C5B"/>
    <w:rsid w:val="00FA04F0"/>
    <w:rsid w:val="00FC0CC0"/>
    <w:rsid w:val="00FC6F4F"/>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C491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5A9"/>
    <w:pPr>
      <w:spacing w:after="180"/>
    </w:pPr>
    <w:rPr>
      <w:rFonts w:ascii="Times New Roman" w:hAnsi="Times New Roman"/>
      <w:lang w:val="en-GB" w:eastAsia="en-US"/>
    </w:rPr>
  </w:style>
  <w:style w:type="paragraph" w:styleId="1">
    <w:name w:val="heading 1"/>
    <w:next w:val="a"/>
    <w:qFormat/>
    <w:rsid w:val="008B15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8B15A9"/>
    <w:pPr>
      <w:pBdr>
        <w:top w:val="none" w:sz="0" w:space="0" w:color="auto"/>
      </w:pBdr>
      <w:spacing w:before="180"/>
      <w:outlineLvl w:val="1"/>
    </w:pPr>
    <w:rPr>
      <w:sz w:val="32"/>
    </w:rPr>
  </w:style>
  <w:style w:type="paragraph" w:styleId="3">
    <w:name w:val="heading 3"/>
    <w:aliases w:val="h3"/>
    <w:basedOn w:val="2"/>
    <w:next w:val="a"/>
    <w:link w:val="30"/>
    <w:qFormat/>
    <w:rsid w:val="008B15A9"/>
    <w:pPr>
      <w:spacing w:before="120"/>
      <w:outlineLvl w:val="2"/>
    </w:pPr>
    <w:rPr>
      <w:sz w:val="28"/>
    </w:rPr>
  </w:style>
  <w:style w:type="paragraph" w:styleId="4">
    <w:name w:val="heading 4"/>
    <w:basedOn w:val="3"/>
    <w:next w:val="a"/>
    <w:qFormat/>
    <w:rsid w:val="008B15A9"/>
    <w:pPr>
      <w:ind w:left="1418" w:hanging="1418"/>
      <w:outlineLvl w:val="3"/>
    </w:pPr>
    <w:rPr>
      <w:sz w:val="24"/>
    </w:rPr>
  </w:style>
  <w:style w:type="paragraph" w:styleId="5">
    <w:name w:val="heading 5"/>
    <w:basedOn w:val="4"/>
    <w:next w:val="a"/>
    <w:link w:val="50"/>
    <w:qFormat/>
    <w:rsid w:val="008B15A9"/>
    <w:pPr>
      <w:ind w:left="1701" w:hanging="1701"/>
      <w:outlineLvl w:val="4"/>
    </w:pPr>
    <w:rPr>
      <w:sz w:val="22"/>
    </w:rPr>
  </w:style>
  <w:style w:type="paragraph" w:styleId="6">
    <w:name w:val="heading 6"/>
    <w:basedOn w:val="H6"/>
    <w:next w:val="a"/>
    <w:qFormat/>
    <w:rsid w:val="008B15A9"/>
    <w:pPr>
      <w:outlineLvl w:val="5"/>
    </w:pPr>
  </w:style>
  <w:style w:type="paragraph" w:styleId="7">
    <w:name w:val="heading 7"/>
    <w:basedOn w:val="H6"/>
    <w:next w:val="a"/>
    <w:qFormat/>
    <w:rsid w:val="008B15A9"/>
    <w:pPr>
      <w:outlineLvl w:val="6"/>
    </w:pPr>
  </w:style>
  <w:style w:type="paragraph" w:styleId="8">
    <w:name w:val="heading 8"/>
    <w:basedOn w:val="1"/>
    <w:next w:val="a"/>
    <w:qFormat/>
    <w:rsid w:val="008B15A9"/>
    <w:pPr>
      <w:ind w:left="0" w:firstLine="0"/>
      <w:outlineLvl w:val="7"/>
    </w:pPr>
  </w:style>
  <w:style w:type="paragraph" w:styleId="9">
    <w:name w:val="heading 9"/>
    <w:basedOn w:val="8"/>
    <w:next w:val="a"/>
    <w:qFormat/>
    <w:rsid w:val="008B15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B15A9"/>
    <w:pPr>
      <w:ind w:left="1985" w:hanging="1985"/>
      <w:outlineLvl w:val="9"/>
    </w:pPr>
    <w:rPr>
      <w:sz w:val="20"/>
    </w:rPr>
  </w:style>
  <w:style w:type="paragraph" w:styleId="80">
    <w:name w:val="toc 8"/>
    <w:basedOn w:val="10"/>
    <w:semiHidden/>
    <w:rsid w:val="008B15A9"/>
    <w:pPr>
      <w:spacing w:before="180"/>
      <w:ind w:left="2693" w:hanging="2693"/>
    </w:pPr>
    <w:rPr>
      <w:b/>
    </w:rPr>
  </w:style>
  <w:style w:type="paragraph" w:styleId="10">
    <w:name w:val="toc 1"/>
    <w:semiHidden/>
    <w:rsid w:val="008B15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B15A9"/>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8B15A9"/>
    <w:pPr>
      <w:ind w:left="1701" w:hanging="1701"/>
    </w:pPr>
  </w:style>
  <w:style w:type="paragraph" w:styleId="40">
    <w:name w:val="toc 4"/>
    <w:basedOn w:val="31"/>
    <w:semiHidden/>
    <w:rsid w:val="008B15A9"/>
    <w:pPr>
      <w:ind w:left="1418" w:hanging="1418"/>
    </w:pPr>
  </w:style>
  <w:style w:type="paragraph" w:styleId="31">
    <w:name w:val="toc 3"/>
    <w:basedOn w:val="20"/>
    <w:semiHidden/>
    <w:rsid w:val="008B15A9"/>
    <w:pPr>
      <w:ind w:left="1134" w:hanging="1134"/>
    </w:pPr>
  </w:style>
  <w:style w:type="paragraph" w:styleId="20">
    <w:name w:val="toc 2"/>
    <w:basedOn w:val="10"/>
    <w:semiHidden/>
    <w:rsid w:val="008B15A9"/>
    <w:pPr>
      <w:keepNext w:val="0"/>
      <w:spacing w:before="0"/>
      <w:ind w:left="851" w:hanging="851"/>
    </w:pPr>
    <w:rPr>
      <w:sz w:val="20"/>
    </w:rPr>
  </w:style>
  <w:style w:type="paragraph" w:styleId="21">
    <w:name w:val="index 2"/>
    <w:basedOn w:val="11"/>
    <w:semiHidden/>
    <w:rsid w:val="008B15A9"/>
    <w:pPr>
      <w:ind w:left="284"/>
    </w:pPr>
  </w:style>
  <w:style w:type="paragraph" w:styleId="11">
    <w:name w:val="index 1"/>
    <w:basedOn w:val="a"/>
    <w:semiHidden/>
    <w:rsid w:val="008B15A9"/>
    <w:pPr>
      <w:keepLines/>
      <w:spacing w:after="0"/>
    </w:pPr>
  </w:style>
  <w:style w:type="paragraph" w:customStyle="1" w:styleId="ZH">
    <w:name w:val="ZH"/>
    <w:rsid w:val="008B15A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B15A9"/>
    <w:pPr>
      <w:outlineLvl w:val="9"/>
    </w:pPr>
  </w:style>
  <w:style w:type="paragraph" w:styleId="22">
    <w:name w:val="List Number 2"/>
    <w:basedOn w:val="a3"/>
    <w:rsid w:val="008B15A9"/>
    <w:pPr>
      <w:ind w:left="851"/>
    </w:pPr>
  </w:style>
  <w:style w:type="paragraph" w:styleId="a3">
    <w:name w:val="List Number"/>
    <w:basedOn w:val="a4"/>
    <w:rsid w:val="008B15A9"/>
  </w:style>
  <w:style w:type="paragraph" w:styleId="a4">
    <w:name w:val="List"/>
    <w:basedOn w:val="a"/>
    <w:rsid w:val="008B15A9"/>
    <w:pPr>
      <w:ind w:left="568" w:hanging="284"/>
    </w:pPr>
  </w:style>
  <w:style w:type="paragraph" w:styleId="a5">
    <w:name w:val="header"/>
    <w:aliases w:val="header odd,header,header odd1,header odd2,header odd3,header odd4,header odd5,header odd6"/>
    <w:rsid w:val="008B15A9"/>
    <w:pPr>
      <w:widowControl w:val="0"/>
    </w:pPr>
    <w:rPr>
      <w:rFonts w:ascii="Arial" w:hAnsi="Arial"/>
      <w:b/>
      <w:noProof/>
      <w:sz w:val="18"/>
      <w:lang w:val="en-GB" w:eastAsia="en-US"/>
    </w:rPr>
  </w:style>
  <w:style w:type="character" w:styleId="a6">
    <w:name w:val="footnote reference"/>
    <w:semiHidden/>
    <w:rsid w:val="008B15A9"/>
    <w:rPr>
      <w:b/>
      <w:position w:val="6"/>
      <w:sz w:val="16"/>
    </w:rPr>
  </w:style>
  <w:style w:type="paragraph" w:styleId="a7">
    <w:name w:val="footnote text"/>
    <w:basedOn w:val="a"/>
    <w:semiHidden/>
    <w:rsid w:val="008B15A9"/>
    <w:pPr>
      <w:keepLines/>
      <w:spacing w:after="0"/>
      <w:ind w:left="454" w:hanging="454"/>
    </w:pPr>
    <w:rPr>
      <w:sz w:val="16"/>
    </w:rPr>
  </w:style>
  <w:style w:type="paragraph" w:customStyle="1" w:styleId="TAH">
    <w:name w:val="TAH"/>
    <w:basedOn w:val="TAC"/>
    <w:rsid w:val="008B15A9"/>
    <w:rPr>
      <w:b/>
    </w:rPr>
  </w:style>
  <w:style w:type="paragraph" w:customStyle="1" w:styleId="TAC">
    <w:name w:val="TAC"/>
    <w:basedOn w:val="TAL"/>
    <w:rsid w:val="008B15A9"/>
    <w:pPr>
      <w:jc w:val="center"/>
    </w:pPr>
  </w:style>
  <w:style w:type="paragraph" w:customStyle="1" w:styleId="TAL">
    <w:name w:val="TAL"/>
    <w:basedOn w:val="a"/>
    <w:rsid w:val="008B15A9"/>
    <w:pPr>
      <w:keepNext/>
      <w:keepLines/>
      <w:spacing w:after="0"/>
    </w:pPr>
    <w:rPr>
      <w:rFonts w:ascii="Arial" w:hAnsi="Arial"/>
      <w:sz w:val="18"/>
    </w:rPr>
  </w:style>
  <w:style w:type="paragraph" w:customStyle="1" w:styleId="TF">
    <w:name w:val="TF"/>
    <w:aliases w:val="left"/>
    <w:basedOn w:val="TH"/>
    <w:link w:val="TFChar"/>
    <w:rsid w:val="008B15A9"/>
    <w:pPr>
      <w:keepNext w:val="0"/>
      <w:spacing w:before="0" w:after="240"/>
    </w:pPr>
  </w:style>
  <w:style w:type="paragraph" w:customStyle="1" w:styleId="TH">
    <w:name w:val="TH"/>
    <w:basedOn w:val="a"/>
    <w:link w:val="THChar"/>
    <w:rsid w:val="008B15A9"/>
    <w:pPr>
      <w:keepNext/>
      <w:keepLines/>
      <w:spacing w:before="60"/>
      <w:jc w:val="center"/>
    </w:pPr>
    <w:rPr>
      <w:rFonts w:ascii="Arial" w:hAnsi="Arial"/>
      <w:b/>
    </w:rPr>
  </w:style>
  <w:style w:type="paragraph" w:customStyle="1" w:styleId="NO">
    <w:name w:val="NO"/>
    <w:basedOn w:val="a"/>
    <w:rsid w:val="008B15A9"/>
    <w:pPr>
      <w:keepLines/>
      <w:ind w:left="1135" w:hanging="851"/>
    </w:pPr>
  </w:style>
  <w:style w:type="paragraph" w:styleId="90">
    <w:name w:val="toc 9"/>
    <w:basedOn w:val="80"/>
    <w:semiHidden/>
    <w:rsid w:val="008B15A9"/>
    <w:pPr>
      <w:ind w:left="1418" w:hanging="1418"/>
    </w:pPr>
  </w:style>
  <w:style w:type="paragraph" w:customStyle="1" w:styleId="EX">
    <w:name w:val="EX"/>
    <w:basedOn w:val="a"/>
    <w:rsid w:val="008B15A9"/>
    <w:pPr>
      <w:keepLines/>
      <w:ind w:left="1702" w:hanging="1418"/>
    </w:pPr>
  </w:style>
  <w:style w:type="paragraph" w:customStyle="1" w:styleId="FP">
    <w:name w:val="FP"/>
    <w:basedOn w:val="a"/>
    <w:rsid w:val="008B15A9"/>
    <w:pPr>
      <w:spacing w:after="0"/>
    </w:pPr>
  </w:style>
  <w:style w:type="paragraph" w:customStyle="1" w:styleId="LD">
    <w:name w:val="LD"/>
    <w:rsid w:val="008B15A9"/>
    <w:pPr>
      <w:keepNext/>
      <w:keepLines/>
      <w:spacing w:line="180" w:lineRule="exact"/>
    </w:pPr>
    <w:rPr>
      <w:rFonts w:ascii="MS LineDraw" w:hAnsi="MS LineDraw"/>
      <w:noProof/>
      <w:lang w:val="en-GB" w:eastAsia="en-US"/>
    </w:rPr>
  </w:style>
  <w:style w:type="paragraph" w:customStyle="1" w:styleId="NW">
    <w:name w:val="NW"/>
    <w:basedOn w:val="NO"/>
    <w:rsid w:val="008B15A9"/>
    <w:pPr>
      <w:spacing w:after="0"/>
    </w:pPr>
  </w:style>
  <w:style w:type="paragraph" w:customStyle="1" w:styleId="EW">
    <w:name w:val="EW"/>
    <w:basedOn w:val="EX"/>
    <w:rsid w:val="008B15A9"/>
    <w:pPr>
      <w:spacing w:after="0"/>
    </w:pPr>
  </w:style>
  <w:style w:type="paragraph" w:styleId="60">
    <w:name w:val="toc 6"/>
    <w:basedOn w:val="51"/>
    <w:next w:val="a"/>
    <w:semiHidden/>
    <w:rsid w:val="008B15A9"/>
    <w:pPr>
      <w:ind w:left="1985" w:hanging="1985"/>
    </w:pPr>
  </w:style>
  <w:style w:type="paragraph" w:styleId="70">
    <w:name w:val="toc 7"/>
    <w:basedOn w:val="60"/>
    <w:next w:val="a"/>
    <w:semiHidden/>
    <w:rsid w:val="008B15A9"/>
    <w:pPr>
      <w:ind w:left="2268" w:hanging="2268"/>
    </w:pPr>
  </w:style>
  <w:style w:type="paragraph" w:styleId="23">
    <w:name w:val="List Bullet 2"/>
    <w:basedOn w:val="a8"/>
    <w:rsid w:val="008B15A9"/>
    <w:pPr>
      <w:ind w:left="851"/>
    </w:pPr>
  </w:style>
  <w:style w:type="paragraph" w:styleId="a8">
    <w:name w:val="List Bullet"/>
    <w:basedOn w:val="a4"/>
    <w:rsid w:val="008B15A9"/>
  </w:style>
  <w:style w:type="paragraph" w:styleId="32">
    <w:name w:val="List Bullet 3"/>
    <w:basedOn w:val="23"/>
    <w:rsid w:val="008B15A9"/>
    <w:pPr>
      <w:ind w:left="1135"/>
    </w:pPr>
  </w:style>
  <w:style w:type="paragraph" w:customStyle="1" w:styleId="EQ">
    <w:name w:val="EQ"/>
    <w:basedOn w:val="a"/>
    <w:next w:val="a"/>
    <w:rsid w:val="008B15A9"/>
    <w:pPr>
      <w:keepLines/>
      <w:tabs>
        <w:tab w:val="center" w:pos="4536"/>
        <w:tab w:val="right" w:pos="9072"/>
      </w:tabs>
    </w:pPr>
    <w:rPr>
      <w:noProof/>
    </w:rPr>
  </w:style>
  <w:style w:type="paragraph" w:customStyle="1" w:styleId="NF">
    <w:name w:val="NF"/>
    <w:basedOn w:val="NO"/>
    <w:rsid w:val="008B15A9"/>
    <w:pPr>
      <w:keepNext/>
      <w:spacing w:after="0"/>
    </w:pPr>
    <w:rPr>
      <w:rFonts w:ascii="Arial" w:hAnsi="Arial"/>
      <w:sz w:val="18"/>
    </w:rPr>
  </w:style>
  <w:style w:type="paragraph" w:customStyle="1" w:styleId="PL">
    <w:name w:val="PL"/>
    <w:rsid w:val="008B1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B15A9"/>
    <w:pPr>
      <w:jc w:val="right"/>
    </w:pPr>
  </w:style>
  <w:style w:type="paragraph" w:customStyle="1" w:styleId="TAN">
    <w:name w:val="TAN"/>
    <w:basedOn w:val="TAL"/>
    <w:rsid w:val="008B15A9"/>
    <w:pPr>
      <w:ind w:left="851" w:hanging="851"/>
    </w:pPr>
  </w:style>
  <w:style w:type="paragraph" w:customStyle="1" w:styleId="ZA">
    <w:name w:val="ZA"/>
    <w:rsid w:val="008B15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B15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B15A9"/>
    <w:pPr>
      <w:framePr w:wrap="notBeside" w:vAnchor="page" w:hAnchor="margin" w:y="15764"/>
      <w:widowControl w:val="0"/>
    </w:pPr>
    <w:rPr>
      <w:rFonts w:ascii="Arial" w:hAnsi="Arial"/>
      <w:noProof/>
      <w:sz w:val="32"/>
      <w:lang w:val="en-GB" w:eastAsia="en-US"/>
    </w:rPr>
  </w:style>
  <w:style w:type="paragraph" w:customStyle="1" w:styleId="ZU">
    <w:name w:val="ZU"/>
    <w:rsid w:val="008B15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B15A9"/>
    <w:pPr>
      <w:framePr w:wrap="notBeside" w:y="16161"/>
    </w:pPr>
  </w:style>
  <w:style w:type="character" w:customStyle="1" w:styleId="ZGSM">
    <w:name w:val="ZGSM"/>
    <w:rsid w:val="008B15A9"/>
  </w:style>
  <w:style w:type="paragraph" w:styleId="24">
    <w:name w:val="List 2"/>
    <w:basedOn w:val="a4"/>
    <w:rsid w:val="008B15A9"/>
    <w:pPr>
      <w:ind w:left="851"/>
    </w:pPr>
  </w:style>
  <w:style w:type="paragraph" w:customStyle="1" w:styleId="ZG">
    <w:name w:val="ZG"/>
    <w:rsid w:val="008B15A9"/>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8B15A9"/>
    <w:pPr>
      <w:ind w:left="1135"/>
    </w:pPr>
  </w:style>
  <w:style w:type="paragraph" w:styleId="41">
    <w:name w:val="List 4"/>
    <w:basedOn w:val="33"/>
    <w:rsid w:val="008B15A9"/>
    <w:pPr>
      <w:ind w:left="1418"/>
    </w:pPr>
  </w:style>
  <w:style w:type="paragraph" w:styleId="52">
    <w:name w:val="List 5"/>
    <w:basedOn w:val="41"/>
    <w:rsid w:val="008B15A9"/>
    <w:pPr>
      <w:ind w:left="1702"/>
    </w:pPr>
  </w:style>
  <w:style w:type="paragraph" w:customStyle="1" w:styleId="EditorsNote">
    <w:name w:val="Editor's Note"/>
    <w:aliases w:val="EN"/>
    <w:basedOn w:val="NO"/>
    <w:link w:val="ENChar"/>
    <w:qFormat/>
    <w:rsid w:val="008B15A9"/>
    <w:rPr>
      <w:color w:val="FF0000"/>
    </w:rPr>
  </w:style>
  <w:style w:type="paragraph" w:styleId="42">
    <w:name w:val="List Bullet 4"/>
    <w:basedOn w:val="32"/>
    <w:rsid w:val="008B15A9"/>
    <w:pPr>
      <w:ind w:left="1418"/>
    </w:pPr>
  </w:style>
  <w:style w:type="paragraph" w:styleId="53">
    <w:name w:val="List Bullet 5"/>
    <w:basedOn w:val="42"/>
    <w:rsid w:val="008B15A9"/>
    <w:pPr>
      <w:ind w:left="1702"/>
    </w:pPr>
  </w:style>
  <w:style w:type="paragraph" w:customStyle="1" w:styleId="B1">
    <w:name w:val="B1"/>
    <w:basedOn w:val="a4"/>
    <w:link w:val="B1Char"/>
    <w:qFormat/>
    <w:rsid w:val="008B15A9"/>
  </w:style>
  <w:style w:type="paragraph" w:customStyle="1" w:styleId="B2">
    <w:name w:val="B2"/>
    <w:basedOn w:val="24"/>
    <w:rsid w:val="008B15A9"/>
  </w:style>
  <w:style w:type="paragraph" w:customStyle="1" w:styleId="B3">
    <w:name w:val="B3"/>
    <w:basedOn w:val="33"/>
    <w:rsid w:val="008B15A9"/>
  </w:style>
  <w:style w:type="paragraph" w:customStyle="1" w:styleId="B4">
    <w:name w:val="B4"/>
    <w:basedOn w:val="41"/>
    <w:rsid w:val="008B15A9"/>
  </w:style>
  <w:style w:type="paragraph" w:customStyle="1" w:styleId="B5">
    <w:name w:val="B5"/>
    <w:basedOn w:val="52"/>
    <w:rsid w:val="008B15A9"/>
  </w:style>
  <w:style w:type="paragraph" w:styleId="a9">
    <w:name w:val="footer"/>
    <w:basedOn w:val="a5"/>
    <w:rsid w:val="008B15A9"/>
    <w:pPr>
      <w:jc w:val="center"/>
    </w:pPr>
    <w:rPr>
      <w:i/>
    </w:rPr>
  </w:style>
  <w:style w:type="paragraph" w:customStyle="1" w:styleId="ZTD">
    <w:name w:val="ZTD"/>
    <w:basedOn w:val="ZB"/>
    <w:rsid w:val="008B15A9"/>
    <w:pPr>
      <w:framePr w:hRule="auto" w:wrap="notBeside" w:y="852"/>
    </w:pPr>
    <w:rPr>
      <w:i w:val="0"/>
      <w:sz w:val="40"/>
    </w:rPr>
  </w:style>
  <w:style w:type="paragraph" w:customStyle="1" w:styleId="CRCoverPage">
    <w:name w:val="CR Cover Page"/>
    <w:rsid w:val="008B15A9"/>
    <w:pPr>
      <w:spacing w:after="120"/>
    </w:pPr>
    <w:rPr>
      <w:rFonts w:ascii="Arial" w:hAnsi="Arial"/>
      <w:lang w:val="en-GB" w:eastAsia="en-US"/>
    </w:rPr>
  </w:style>
  <w:style w:type="paragraph" w:customStyle="1" w:styleId="tdoc-header">
    <w:name w:val="tdoc-header"/>
    <w:rsid w:val="008B15A9"/>
    <w:rPr>
      <w:rFonts w:ascii="Arial" w:hAnsi="Arial"/>
      <w:noProof/>
      <w:sz w:val="24"/>
      <w:lang w:val="en-GB" w:eastAsia="en-US"/>
    </w:rPr>
  </w:style>
  <w:style w:type="character" w:styleId="aa">
    <w:name w:val="Hyperlink"/>
    <w:rsid w:val="008B15A9"/>
    <w:rPr>
      <w:color w:val="0000FF"/>
      <w:u w:val="single"/>
    </w:rPr>
  </w:style>
  <w:style w:type="character" w:styleId="ab">
    <w:name w:val="annotation reference"/>
    <w:semiHidden/>
    <w:rsid w:val="008B15A9"/>
    <w:rPr>
      <w:sz w:val="16"/>
    </w:rPr>
  </w:style>
  <w:style w:type="paragraph" w:styleId="ac">
    <w:name w:val="annotation text"/>
    <w:basedOn w:val="a"/>
    <w:link w:val="ad"/>
    <w:semiHidden/>
    <w:rsid w:val="008B15A9"/>
  </w:style>
  <w:style w:type="character" w:styleId="ae">
    <w:name w:val="FollowedHyperlink"/>
    <w:rsid w:val="008B15A9"/>
    <w:rPr>
      <w:color w:val="800080"/>
      <w:u w:val="single"/>
    </w:rPr>
  </w:style>
  <w:style w:type="paragraph" w:styleId="af">
    <w:name w:val="Balloon Text"/>
    <w:basedOn w:val="a"/>
    <w:semiHidden/>
    <w:rsid w:val="008B15A9"/>
    <w:rPr>
      <w:rFonts w:ascii="Tahoma" w:hAnsi="Tahoma" w:cs="Tahoma"/>
      <w:sz w:val="16"/>
      <w:szCs w:val="16"/>
    </w:rPr>
  </w:style>
  <w:style w:type="paragraph" w:customStyle="1" w:styleId="code">
    <w:name w:val="code"/>
    <w:basedOn w:val="a"/>
    <w:rsid w:val="008B15A9"/>
    <w:pPr>
      <w:overflowPunct w:val="0"/>
      <w:autoSpaceDE w:val="0"/>
      <w:autoSpaceDN w:val="0"/>
      <w:adjustRightInd w:val="0"/>
      <w:spacing w:after="0"/>
      <w:textAlignment w:val="baseline"/>
    </w:pPr>
    <w:rPr>
      <w:rFonts w:ascii="Courier New" w:hAnsi="Courier New"/>
      <w:noProof/>
    </w:rPr>
  </w:style>
  <w:style w:type="character" w:customStyle="1" w:styleId="msoins">
    <w:name w:val="msoins"/>
    <w:basedOn w:val="a0"/>
    <w:rsid w:val="008B15A9"/>
  </w:style>
  <w:style w:type="paragraph" w:customStyle="1" w:styleId="Reference">
    <w:name w:val="Reference"/>
    <w:basedOn w:val="a"/>
    <w:rsid w:val="008B15A9"/>
    <w:pPr>
      <w:tabs>
        <w:tab w:val="left" w:pos="851"/>
      </w:tabs>
      <w:ind w:left="851" w:hanging="851"/>
    </w:pPr>
  </w:style>
  <w:style w:type="paragraph" w:styleId="af0">
    <w:name w:val="annotation subject"/>
    <w:basedOn w:val="ac"/>
    <w:next w:val="ac"/>
    <w:link w:val="af1"/>
    <w:rsid w:val="006B1681"/>
    <w:rPr>
      <w:b/>
      <w:bCs/>
    </w:rPr>
  </w:style>
  <w:style w:type="character" w:customStyle="1" w:styleId="ad">
    <w:name w:val="批注文字字符"/>
    <w:link w:val="ac"/>
    <w:semiHidden/>
    <w:rsid w:val="006B1681"/>
    <w:rPr>
      <w:rFonts w:ascii="Times New Roman" w:hAnsi="Times New Roman"/>
      <w:lang w:val="en-GB" w:eastAsia="en-US"/>
    </w:rPr>
  </w:style>
  <w:style w:type="character" w:customStyle="1" w:styleId="af1">
    <w:name w:val="批注主题字符"/>
    <w:link w:val="af0"/>
    <w:rsid w:val="006B1681"/>
    <w:rPr>
      <w:rFonts w:ascii="Times New Roman" w:hAnsi="Times New Roman"/>
      <w:b/>
      <w:bCs/>
      <w:lang w:val="en-GB" w:eastAsia="en-US"/>
    </w:rPr>
  </w:style>
  <w:style w:type="character" w:customStyle="1" w:styleId="ENChar">
    <w:name w:val="EN Char"/>
    <w:aliases w:val="Editor's Note Char1"/>
    <w:link w:val="EditorsNote"/>
    <w:locked/>
    <w:rsid w:val="006F6A83"/>
    <w:rPr>
      <w:rFonts w:ascii="Times New Roman" w:hAnsi="Times New Roman"/>
      <w:color w:val="FF0000"/>
      <w:lang w:val="en-GB" w:eastAsia="en-US"/>
    </w:rPr>
  </w:style>
  <w:style w:type="character" w:customStyle="1" w:styleId="B1Char">
    <w:name w:val="B1 Char"/>
    <w:link w:val="B1"/>
    <w:rsid w:val="006F6A83"/>
    <w:rPr>
      <w:rFonts w:ascii="Times New Roman" w:hAnsi="Times New Roman"/>
      <w:lang w:val="en-GB" w:eastAsia="en-US"/>
    </w:rPr>
  </w:style>
  <w:style w:type="character" w:customStyle="1" w:styleId="TFChar">
    <w:name w:val="TF Char"/>
    <w:link w:val="TF"/>
    <w:rsid w:val="006F6A83"/>
    <w:rPr>
      <w:rFonts w:ascii="Arial" w:hAnsi="Arial"/>
      <w:b/>
      <w:lang w:val="en-GB" w:eastAsia="en-US"/>
    </w:rPr>
  </w:style>
  <w:style w:type="character" w:customStyle="1" w:styleId="THChar">
    <w:name w:val="TH Char"/>
    <w:link w:val="TH"/>
    <w:rsid w:val="006F6A83"/>
    <w:rPr>
      <w:rFonts w:ascii="Arial" w:hAnsi="Arial"/>
      <w:b/>
      <w:lang w:val="en-GB" w:eastAsia="en-US"/>
    </w:rPr>
  </w:style>
  <w:style w:type="paragraph" w:styleId="af2">
    <w:name w:val="Document Map"/>
    <w:basedOn w:val="a"/>
    <w:link w:val="af3"/>
    <w:rsid w:val="00823832"/>
    <w:rPr>
      <w:rFonts w:ascii="宋体"/>
      <w:sz w:val="24"/>
      <w:szCs w:val="24"/>
    </w:rPr>
  </w:style>
  <w:style w:type="character" w:customStyle="1" w:styleId="af3">
    <w:name w:val="文档结构图字符"/>
    <w:link w:val="af2"/>
    <w:rsid w:val="00823832"/>
    <w:rPr>
      <w:rFonts w:ascii="宋体" w:eastAsia="宋体" w:hAnsi="Times New Roman"/>
      <w:sz w:val="24"/>
      <w:szCs w:val="24"/>
      <w:lang w:val="en-GB" w:eastAsia="en-US"/>
    </w:rPr>
  </w:style>
  <w:style w:type="character" w:customStyle="1" w:styleId="fontstyle01">
    <w:name w:val="fontstyle01"/>
    <w:rsid w:val="002B2294"/>
    <w:rPr>
      <w:rFonts w:ascii="ArialMT" w:hAnsi="ArialMT" w:hint="default"/>
      <w:b w:val="0"/>
      <w:bCs w:val="0"/>
      <w:i w:val="0"/>
      <w:iCs w:val="0"/>
      <w:color w:val="000000"/>
      <w:sz w:val="28"/>
      <w:szCs w:val="28"/>
    </w:rPr>
  </w:style>
  <w:style w:type="character" w:customStyle="1" w:styleId="50">
    <w:name w:val="标题 5字符"/>
    <w:link w:val="5"/>
    <w:rsid w:val="00AB1A14"/>
    <w:rPr>
      <w:rFonts w:ascii="Arial" w:hAnsi="Arial"/>
      <w:sz w:val="22"/>
      <w:lang w:val="en-GB" w:eastAsia="en-US"/>
    </w:rPr>
  </w:style>
  <w:style w:type="paragraph" w:styleId="af4">
    <w:name w:val="List Paragraph"/>
    <w:basedOn w:val="a"/>
    <w:uiPriority w:val="34"/>
    <w:qFormat/>
    <w:rsid w:val="00B122C8"/>
    <w:pPr>
      <w:ind w:firstLineChars="200" w:firstLine="420"/>
    </w:pPr>
  </w:style>
  <w:style w:type="character" w:customStyle="1" w:styleId="30">
    <w:name w:val="标题 3字符"/>
    <w:aliases w:val="h3字符"/>
    <w:link w:val="3"/>
    <w:rsid w:val="005D261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15007">
      <w:bodyDiv w:val="1"/>
      <w:marLeft w:val="0"/>
      <w:marRight w:val="0"/>
      <w:marTop w:val="0"/>
      <w:marBottom w:val="0"/>
      <w:divBdr>
        <w:top w:val="none" w:sz="0" w:space="0" w:color="auto"/>
        <w:left w:val="none" w:sz="0" w:space="0" w:color="auto"/>
        <w:bottom w:val="none" w:sz="0" w:space="0" w:color="auto"/>
        <w:right w:val="none" w:sz="0" w:space="0" w:color="auto"/>
      </w:divBdr>
    </w:div>
    <w:div w:id="5064841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644663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4224420">
      <w:bodyDiv w:val="1"/>
      <w:marLeft w:val="0"/>
      <w:marRight w:val="0"/>
      <w:marTop w:val="0"/>
      <w:marBottom w:val="0"/>
      <w:divBdr>
        <w:top w:val="none" w:sz="0" w:space="0" w:color="auto"/>
        <w:left w:val="none" w:sz="0" w:space="0" w:color="auto"/>
        <w:bottom w:val="none" w:sz="0" w:space="0" w:color="auto"/>
        <w:right w:val="none" w:sz="0" w:space="0" w:color="auto"/>
      </w:divBdr>
    </w:div>
    <w:div w:id="1377848290">
      <w:bodyDiv w:val="1"/>
      <w:marLeft w:val="0"/>
      <w:marRight w:val="0"/>
      <w:marTop w:val="0"/>
      <w:marBottom w:val="0"/>
      <w:divBdr>
        <w:top w:val="none" w:sz="0" w:space="0" w:color="auto"/>
        <w:left w:val="none" w:sz="0" w:space="0" w:color="auto"/>
        <w:bottom w:val="none" w:sz="0" w:space="0" w:color="auto"/>
        <w:right w:val="none" w:sz="0" w:space="0" w:color="auto"/>
      </w:divBdr>
    </w:div>
    <w:div w:id="1449347560">
      <w:bodyDiv w:val="1"/>
      <w:marLeft w:val="0"/>
      <w:marRight w:val="0"/>
      <w:marTop w:val="0"/>
      <w:marBottom w:val="0"/>
      <w:divBdr>
        <w:top w:val="none" w:sz="0" w:space="0" w:color="auto"/>
        <w:left w:val="none" w:sz="0" w:space="0" w:color="auto"/>
        <w:bottom w:val="none" w:sz="0" w:space="0" w:color="auto"/>
        <w:right w:val="none" w:sz="0" w:space="0" w:color="auto"/>
      </w:divBdr>
    </w:div>
    <w:div w:id="1635909895">
      <w:bodyDiv w:val="1"/>
      <w:marLeft w:val="0"/>
      <w:marRight w:val="0"/>
      <w:marTop w:val="0"/>
      <w:marBottom w:val="0"/>
      <w:divBdr>
        <w:top w:val="none" w:sz="0" w:space="0" w:color="auto"/>
        <w:left w:val="none" w:sz="0" w:space="0" w:color="auto"/>
        <w:bottom w:val="none" w:sz="0" w:space="0" w:color="auto"/>
        <w:right w:val="none" w:sz="0" w:space="0" w:color="auto"/>
      </w:divBdr>
    </w:div>
    <w:div w:id="1672634306">
      <w:bodyDiv w:val="1"/>
      <w:marLeft w:val="0"/>
      <w:marRight w:val="0"/>
      <w:marTop w:val="0"/>
      <w:marBottom w:val="0"/>
      <w:divBdr>
        <w:top w:val="none" w:sz="0" w:space="0" w:color="auto"/>
        <w:left w:val="none" w:sz="0" w:space="0" w:color="auto"/>
        <w:bottom w:val="none" w:sz="0" w:space="0" w:color="auto"/>
        <w:right w:val="none" w:sz="0" w:space="0" w:color="auto"/>
      </w:divBdr>
    </w:div>
    <w:div w:id="1721125526">
      <w:bodyDiv w:val="1"/>
      <w:marLeft w:val="0"/>
      <w:marRight w:val="0"/>
      <w:marTop w:val="0"/>
      <w:marBottom w:val="0"/>
      <w:divBdr>
        <w:top w:val="none" w:sz="0" w:space="0" w:color="auto"/>
        <w:left w:val="none" w:sz="0" w:space="0" w:color="auto"/>
        <w:bottom w:val="none" w:sz="0" w:space="0" w:color="auto"/>
        <w:right w:val="none" w:sz="0" w:space="0" w:color="auto"/>
      </w:divBdr>
    </w:div>
    <w:div w:id="2015646065">
      <w:bodyDiv w:val="1"/>
      <w:marLeft w:val="0"/>
      <w:marRight w:val="0"/>
      <w:marTop w:val="0"/>
      <w:marBottom w:val="0"/>
      <w:divBdr>
        <w:top w:val="none" w:sz="0" w:space="0" w:color="auto"/>
        <w:left w:val="none" w:sz="0" w:space="0" w:color="auto"/>
        <w:bottom w:val="none" w:sz="0" w:space="0" w:color="auto"/>
        <w:right w:val="none" w:sz="0" w:space="0" w:color="auto"/>
      </w:divBdr>
    </w:div>
    <w:div w:id="2022968000">
      <w:bodyDiv w:val="1"/>
      <w:marLeft w:val="0"/>
      <w:marRight w:val="0"/>
      <w:marTop w:val="0"/>
      <w:marBottom w:val="0"/>
      <w:divBdr>
        <w:top w:val="none" w:sz="0" w:space="0" w:color="auto"/>
        <w:left w:val="none" w:sz="0" w:space="0" w:color="auto"/>
        <w:bottom w:val="none" w:sz="0" w:space="0" w:color="auto"/>
        <w:right w:val="none" w:sz="0" w:space="0" w:color="auto"/>
      </w:divBdr>
    </w:div>
    <w:div w:id="2118216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tools.ietf.org/html/rfc7515" TargetMode="External"/><Relationship Id="rId20" Type="http://schemas.openxmlformats.org/officeDocument/2006/relationships/oleObject" Target="embeddings/oleObject3.bin"/><Relationship Id="rId21" Type="http://schemas.openxmlformats.org/officeDocument/2006/relationships/image" Target="media/image6.emf"/><Relationship Id="rId22" Type="http://schemas.openxmlformats.org/officeDocument/2006/relationships/oleObject" Target="embeddings/oleObject4.bin"/><Relationship Id="rId23" Type="http://schemas.openxmlformats.org/officeDocument/2006/relationships/image" Target="media/image7.emf"/><Relationship Id="rId24" Type="http://schemas.openxmlformats.org/officeDocument/2006/relationships/oleObject" Target="embeddings/oleObject5.bin"/><Relationship Id="rId25" Type="http://schemas.openxmlformats.org/officeDocument/2006/relationships/image" Target="media/image8.emf"/><Relationship Id="rId26" Type="http://schemas.openxmlformats.org/officeDocument/2006/relationships/oleObject" Target="embeddings/oleObject6.bin"/><Relationship Id="rId27" Type="http://schemas.openxmlformats.org/officeDocument/2006/relationships/image" Target="media/image9.png"/><Relationship Id="rId28" Type="http://schemas.openxmlformats.org/officeDocument/2006/relationships/image" Target="media/image10.png"/><Relationship Id="rId29" Type="http://schemas.openxmlformats.org/officeDocument/2006/relationships/image" Target="media/image11.emf"/><Relationship Id="rId30" Type="http://schemas.openxmlformats.org/officeDocument/2006/relationships/oleObject" Target="embeddings/oleObject7.bin"/><Relationship Id="rId31" Type="http://schemas.openxmlformats.org/officeDocument/2006/relationships/fontTable" Target="fontTable.xml"/><Relationship Id="rId32" Type="http://schemas.openxmlformats.org/officeDocument/2006/relationships/theme" Target="theme/theme1.xml"/><Relationship Id="rId10" Type="http://schemas.openxmlformats.org/officeDocument/2006/relationships/hyperlink" Target="https://tools.ietf.org/html/rfc7516" TargetMode="External"/><Relationship Id="rId11" Type="http://schemas.openxmlformats.org/officeDocument/2006/relationships/hyperlink" Target="https://tools.ietf.org/html/rfc7518" TargetMode="External"/><Relationship Id="rId12" Type="http://schemas.openxmlformats.org/officeDocument/2006/relationships/image" Target="media/image1.emf"/><Relationship Id="rId13" Type="http://schemas.openxmlformats.org/officeDocument/2006/relationships/image" Target="media/image2.emf"/><Relationship Id="rId14" Type="http://schemas.openxmlformats.org/officeDocument/2006/relationships/oleObject" Target="embeddings/oleObject1.bin"/><Relationship Id="rId15" Type="http://schemas.openxmlformats.org/officeDocument/2006/relationships/image" Target="media/image3.emf"/><Relationship Id="rId16" Type="http://schemas.openxmlformats.org/officeDocument/2006/relationships/oleObject" Target="embeddings/oleObject2.bin"/><Relationship Id="rId17" Type="http://schemas.openxmlformats.org/officeDocument/2006/relationships/image" Target="media/image4.wmf"/><Relationship Id="rId18" Type="http://schemas.openxmlformats.org/officeDocument/2006/relationships/oleObject" Target="embeddings/Microsoft_Word_97_-_2004___1.doc"/><Relationship Id="rId19" Type="http://schemas.openxmlformats.org/officeDocument/2006/relationships/image" Target="media/image5.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datatracker.ietf.org/wg/jose/chart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76CB5-E93E-854E-B620-3F2F2EEDB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23</Pages>
  <Words>8970</Words>
  <Characters>51132</Characters>
  <Application>Microsoft Macintosh Word</Application>
  <DocSecurity>0</DocSecurity>
  <Lines>426</Lines>
  <Paragraphs>119</Paragraphs>
  <ScaleCrop>false</ScaleCrop>
  <Company>3GPP Support Team</Company>
  <LinksUpToDate>false</LinksUpToDate>
  <CharactersWithSpaces>59983</CharactersWithSpaces>
  <SharedDoc>false</SharedDoc>
  <HLinks>
    <vt:vector size="24" baseType="variant">
      <vt:variant>
        <vt:i4>8192066</vt:i4>
      </vt:variant>
      <vt:variant>
        <vt:i4>9</vt:i4>
      </vt:variant>
      <vt:variant>
        <vt:i4>0</vt:i4>
      </vt:variant>
      <vt:variant>
        <vt:i4>5</vt:i4>
      </vt:variant>
      <vt:variant>
        <vt:lpwstr>https://tools.ietf.org/html/rfc7518</vt:lpwstr>
      </vt:variant>
      <vt:variant>
        <vt:lpwstr/>
      </vt:variant>
      <vt:variant>
        <vt:i4>8192076</vt:i4>
      </vt:variant>
      <vt:variant>
        <vt:i4>6</vt:i4>
      </vt:variant>
      <vt:variant>
        <vt:i4>0</vt:i4>
      </vt:variant>
      <vt:variant>
        <vt:i4>5</vt:i4>
      </vt:variant>
      <vt:variant>
        <vt:lpwstr>https://tools.ietf.org/html/rfc7516</vt:lpwstr>
      </vt:variant>
      <vt:variant>
        <vt:lpwstr/>
      </vt:variant>
      <vt:variant>
        <vt:i4>8192079</vt:i4>
      </vt:variant>
      <vt:variant>
        <vt:i4>3</vt:i4>
      </vt:variant>
      <vt:variant>
        <vt:i4>0</vt:i4>
      </vt:variant>
      <vt:variant>
        <vt:i4>5</vt:i4>
      </vt:variant>
      <vt:variant>
        <vt:lpwstr>https://tools.ietf.org/html/rfc7515</vt:lpwstr>
      </vt:variant>
      <vt:variant>
        <vt:lpwstr/>
      </vt:variant>
      <vt:variant>
        <vt:i4>1441843</vt:i4>
      </vt:variant>
      <vt:variant>
        <vt:i4>0</vt:i4>
      </vt:variant>
      <vt:variant>
        <vt:i4>0</vt:i4>
      </vt:variant>
      <vt:variant>
        <vt:i4>5</vt:i4>
      </vt:variant>
      <vt:variant>
        <vt:lpwstr>https://datatracker.ietf.org/wg/jose/charter/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Minpeng Qi</cp:lastModifiedBy>
  <cp:revision>5</cp:revision>
  <cp:lastPrinted>1899-12-31T16:00:00Z</cp:lastPrinted>
  <dcterms:created xsi:type="dcterms:W3CDTF">2018-05-14T03:25:00Z</dcterms:created>
  <dcterms:modified xsi:type="dcterms:W3CDTF">2018-05-14T12:13:00Z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